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8B1" w:rsidP="00DC5F8D" w:rsidRDefault="007948B1" w14:paraId="1DA81A2A" w14:textId="77777777">
      <w:pPr>
        <w:jc w:val="center"/>
        <w:rPr>
          <w:b/>
          <w:bCs/>
          <w:sz w:val="36"/>
          <w:szCs w:val="36"/>
        </w:rPr>
      </w:pPr>
    </w:p>
    <w:p w:rsidRPr="00B11526" w:rsidR="005149A4" w:rsidP="005149A4" w:rsidRDefault="005149A4" w14:paraId="4AA092FE" w14:textId="77777777">
      <w:pPr>
        <w:spacing w:after="0" w:line="240" w:lineRule="auto"/>
        <w:jc w:val="center"/>
        <w:rPr>
          <w:rFonts w:ascii="Arial" w:hAnsi="Arial" w:cs="Arial"/>
          <w:b/>
          <w:bCs/>
          <w:sz w:val="36"/>
          <w:szCs w:val="36"/>
        </w:rPr>
      </w:pPr>
    </w:p>
    <w:p w:rsidR="00702660" w:rsidP="005149A4" w:rsidRDefault="00702660" w14:paraId="69D4149E" w14:textId="0827CEB0">
      <w:pPr>
        <w:spacing w:after="0" w:line="240" w:lineRule="auto"/>
        <w:jc w:val="center"/>
        <w:rPr>
          <w:rFonts w:ascii="Arial" w:hAnsi="Arial" w:cs="Arial"/>
          <w:b/>
          <w:bCs/>
          <w:sz w:val="36"/>
          <w:szCs w:val="36"/>
        </w:rPr>
      </w:pPr>
    </w:p>
    <w:p w:rsidRPr="00B11526" w:rsidR="00702660" w:rsidP="005149A4" w:rsidRDefault="006B1E7D" w14:paraId="7A30EEE1" w14:textId="3FC22910">
      <w:pPr>
        <w:spacing w:after="0" w:line="240" w:lineRule="auto"/>
        <w:jc w:val="center"/>
        <w:rPr>
          <w:rFonts w:ascii="Arial" w:hAnsi="Arial" w:cs="Arial"/>
          <w:b/>
          <w:bCs/>
          <w:sz w:val="36"/>
          <w:szCs w:val="36"/>
        </w:rPr>
      </w:pPr>
      <w:r>
        <w:rPr>
          <w:rFonts w:ascii="Arial" w:hAnsi="Arial" w:cs="Arial"/>
          <w:b/>
          <w:bCs/>
          <w:sz w:val="36"/>
          <w:szCs w:val="36"/>
        </w:rPr>
        <w:t>La l</w:t>
      </w:r>
      <w:r w:rsidR="00702660">
        <w:rPr>
          <w:rFonts w:ascii="Arial" w:hAnsi="Arial" w:cs="Arial"/>
          <w:b/>
          <w:bCs/>
          <w:sz w:val="36"/>
          <w:szCs w:val="36"/>
        </w:rPr>
        <w:t xml:space="preserve">eyenda </w:t>
      </w:r>
      <w:r>
        <w:rPr>
          <w:rFonts w:ascii="Arial" w:hAnsi="Arial" w:cs="Arial"/>
          <w:b/>
          <w:bCs/>
          <w:sz w:val="36"/>
          <w:szCs w:val="36"/>
        </w:rPr>
        <w:t xml:space="preserve">Ford </w:t>
      </w:r>
      <w:r w:rsidR="00702660">
        <w:rPr>
          <w:rFonts w:ascii="Arial" w:hAnsi="Arial" w:cs="Arial"/>
          <w:b/>
          <w:bCs/>
          <w:sz w:val="36"/>
          <w:szCs w:val="36"/>
        </w:rPr>
        <w:t>Mustang llega en su versión eléctrica al mercado costarricense</w:t>
      </w:r>
    </w:p>
    <w:p w:rsidRPr="006B1E7D" w:rsidR="00EF4176" w:rsidP="005149A4" w:rsidRDefault="00EF4176" w14:paraId="6C4A137F" w14:textId="77777777">
      <w:pPr>
        <w:spacing w:after="0" w:line="240" w:lineRule="auto"/>
        <w:jc w:val="center"/>
        <w:rPr>
          <w:b/>
          <w:bCs/>
          <w:i/>
          <w:iCs/>
          <w:sz w:val="36"/>
          <w:szCs w:val="36"/>
        </w:rPr>
      </w:pPr>
    </w:p>
    <w:p w:rsidRPr="006B1E7D" w:rsidR="002E549B" w:rsidP="6988A4F6" w:rsidRDefault="00EA660D" w14:paraId="76C1D5CB" w14:textId="6CFB0579">
      <w:pPr>
        <w:pStyle w:val="Prrafodelista"/>
        <w:numPr>
          <w:ilvl w:val="0"/>
          <w:numId w:val="1"/>
        </w:numPr>
        <w:rPr>
          <w:i w:val="1"/>
          <w:iCs w:val="1"/>
          <w:sz w:val="20"/>
          <w:szCs w:val="20"/>
        </w:rPr>
      </w:pPr>
      <w:r w:rsidRPr="6988A4F6" w:rsidR="6988A4F6">
        <w:rPr>
          <w:i w:val="1"/>
          <w:iCs w:val="1"/>
          <w:sz w:val="20"/>
          <w:szCs w:val="20"/>
        </w:rPr>
        <w:t xml:space="preserve">Este deportivo eléctrico se destaca por su alto rendimiento y potencia. </w:t>
      </w:r>
    </w:p>
    <w:p w:rsidRPr="006B1E7D" w:rsidR="00DC5F8D" w:rsidP="00DC5F8D" w:rsidRDefault="008E2593" w14:paraId="7588164F" w14:textId="633A7455">
      <w:pPr>
        <w:pStyle w:val="Prrafodelista"/>
        <w:numPr>
          <w:ilvl w:val="0"/>
          <w:numId w:val="1"/>
        </w:numPr>
        <w:rPr>
          <w:i/>
          <w:iCs/>
          <w:sz w:val="20"/>
          <w:szCs w:val="20"/>
        </w:rPr>
      </w:pPr>
      <w:r w:rsidRPr="006B1E7D">
        <w:rPr>
          <w:i/>
          <w:iCs/>
          <w:sz w:val="20"/>
          <w:szCs w:val="20"/>
        </w:rPr>
        <w:t>L</w:t>
      </w:r>
      <w:r w:rsidRPr="006B1E7D" w:rsidR="00DC5F8D">
        <w:rPr>
          <w:i/>
          <w:iCs/>
          <w:sz w:val="20"/>
          <w:szCs w:val="20"/>
        </w:rPr>
        <w:t xml:space="preserve">a marca presentó </w:t>
      </w:r>
      <w:r w:rsidRPr="006B1E7D" w:rsidR="005F6F2B">
        <w:rPr>
          <w:i/>
          <w:iCs/>
          <w:sz w:val="20"/>
          <w:szCs w:val="20"/>
        </w:rPr>
        <w:t>las innovaciones en los modelos</w:t>
      </w:r>
      <w:r w:rsidRPr="006B1E7D" w:rsidR="00B94C87">
        <w:rPr>
          <w:i/>
          <w:iCs/>
          <w:sz w:val="20"/>
          <w:szCs w:val="20"/>
        </w:rPr>
        <w:t xml:space="preserve"> Ford Bronco Sport y Ford </w:t>
      </w:r>
      <w:proofErr w:type="spellStart"/>
      <w:r w:rsidRPr="006B1E7D" w:rsidR="00B94C87">
        <w:rPr>
          <w:i/>
          <w:iCs/>
          <w:sz w:val="20"/>
          <w:szCs w:val="20"/>
        </w:rPr>
        <w:t>Territory</w:t>
      </w:r>
      <w:proofErr w:type="spellEnd"/>
      <w:r w:rsidRPr="006B1E7D" w:rsidR="00B94C87">
        <w:rPr>
          <w:i/>
          <w:iCs/>
          <w:sz w:val="20"/>
          <w:szCs w:val="20"/>
        </w:rPr>
        <w:t xml:space="preserve">. </w:t>
      </w:r>
    </w:p>
    <w:p w:rsidRPr="006B1E7D" w:rsidR="005F6F2B" w:rsidP="00DC5F8D" w:rsidRDefault="00000E4B" w14:paraId="548DBF23" w14:textId="603943C9">
      <w:pPr>
        <w:pStyle w:val="Prrafodelista"/>
        <w:numPr>
          <w:ilvl w:val="0"/>
          <w:numId w:val="1"/>
        </w:numPr>
        <w:rPr>
          <w:i/>
          <w:iCs/>
          <w:sz w:val="20"/>
          <w:szCs w:val="20"/>
        </w:rPr>
      </w:pPr>
      <w:r w:rsidRPr="006B1E7D">
        <w:rPr>
          <w:i/>
          <w:iCs/>
          <w:sz w:val="20"/>
          <w:szCs w:val="20"/>
        </w:rPr>
        <w:t xml:space="preserve">En el marco de </w:t>
      </w:r>
      <w:proofErr w:type="spellStart"/>
      <w:r w:rsidRPr="006B1E7D">
        <w:rPr>
          <w:i/>
          <w:iCs/>
          <w:sz w:val="20"/>
          <w:szCs w:val="20"/>
        </w:rPr>
        <w:t>Expomóvil</w:t>
      </w:r>
      <w:proofErr w:type="spellEnd"/>
      <w:r w:rsidRPr="006B1E7D" w:rsidR="00B11526">
        <w:rPr>
          <w:i/>
          <w:iCs/>
          <w:sz w:val="20"/>
          <w:szCs w:val="20"/>
        </w:rPr>
        <w:t xml:space="preserve"> Ford comparte un mensaje de movilidad segura a clientes y visitantes. </w:t>
      </w:r>
    </w:p>
    <w:p w:rsidRPr="0038554C" w:rsidR="00BD0F34" w:rsidP="0038554C" w:rsidRDefault="00BD0F34" w14:paraId="7344C9FF" w14:textId="26207BD4">
      <w:pPr>
        <w:ind w:left="360"/>
        <w:rPr>
          <w:sz w:val="20"/>
          <w:szCs w:val="20"/>
        </w:rPr>
      </w:pPr>
    </w:p>
    <w:p w:rsidR="00DC5F8D" w:rsidP="00D02FFE" w:rsidRDefault="00DC5F8D" w14:paraId="756138C0" w14:textId="6F889310">
      <w:pPr>
        <w:jc w:val="both"/>
      </w:pPr>
      <w:r w:rsidRPr="00D02FFE">
        <w:rPr>
          <w:b/>
          <w:bCs/>
        </w:rPr>
        <w:t>San José, marzo 2023.</w:t>
      </w:r>
      <w:r>
        <w:t xml:space="preserve"> Ford</w:t>
      </w:r>
      <w:r w:rsidR="003B4B5D">
        <w:t xml:space="preserve"> </w:t>
      </w:r>
      <w:r w:rsidR="003C4B04">
        <w:t xml:space="preserve">con el respaldo de Grupo Purdy, </w:t>
      </w:r>
      <w:r>
        <w:t xml:space="preserve">presentó el </w:t>
      </w:r>
      <w:r w:rsidR="000C4261">
        <w:t xml:space="preserve">emblemático modelo </w:t>
      </w:r>
      <w:r w:rsidR="003C4B04">
        <w:t xml:space="preserve">eléctrico </w:t>
      </w:r>
      <w:r w:rsidR="000C4261">
        <w:t>Ford Mustang Mac</w:t>
      </w:r>
      <w:r w:rsidR="003C4B04">
        <w:t>h-E</w:t>
      </w:r>
      <w:r>
        <w:t xml:space="preserve"> en el país, el cual</w:t>
      </w:r>
      <w:r w:rsidR="00996D4C">
        <w:t xml:space="preserve"> amplía la oferta de vehículos eléctricos del grupo. </w:t>
      </w:r>
      <w:r>
        <w:t xml:space="preserve"> </w:t>
      </w:r>
      <w:r w:rsidR="00996D4C">
        <w:t xml:space="preserve">El nuevo </w:t>
      </w:r>
      <w:r w:rsidRPr="00DA2528" w:rsidR="00D02FFE">
        <w:rPr>
          <w:b/>
          <w:bCs/>
        </w:rPr>
        <w:t xml:space="preserve">Ford </w:t>
      </w:r>
      <w:r w:rsidRPr="00DA2528">
        <w:rPr>
          <w:b/>
          <w:bCs/>
        </w:rPr>
        <w:t>Mustang Mach-</w:t>
      </w:r>
      <w:r w:rsidR="00F44BFE">
        <w:rPr>
          <w:b/>
          <w:bCs/>
        </w:rPr>
        <w:t>E</w:t>
      </w:r>
      <w:r>
        <w:t>, un SUV</w:t>
      </w:r>
      <w:r w:rsidR="00D02FFE">
        <w:t xml:space="preserve"> que combina un diseño innovador, confort de primer nivel y la potencia que ha caracterizado a este </w:t>
      </w:r>
      <w:r w:rsidR="00716A38">
        <w:t>reconocido</w:t>
      </w:r>
      <w:r w:rsidR="00D02FFE">
        <w:t xml:space="preserve"> vehículo. </w:t>
      </w:r>
    </w:p>
    <w:p w:rsidR="00D02FFE" w:rsidP="00D02FFE" w:rsidRDefault="00D02FFE" w14:paraId="14A492E6" w14:textId="4D6FE26C">
      <w:pPr>
        <w:jc w:val="both"/>
      </w:pPr>
      <w:r w:rsidRPr="00BB2BDB">
        <w:rPr>
          <w:i/>
          <w:iCs/>
        </w:rPr>
        <w:t xml:space="preserve">“En Ford, con el respaldo de Grupo Purdy, nos sentimos </w:t>
      </w:r>
      <w:r w:rsidRPr="00BB2BDB" w:rsidR="003B4B5D">
        <w:rPr>
          <w:i/>
          <w:iCs/>
        </w:rPr>
        <w:t>entusiasmados de traerle</w:t>
      </w:r>
      <w:r w:rsidRPr="00BB2BDB">
        <w:rPr>
          <w:i/>
          <w:iCs/>
        </w:rPr>
        <w:t xml:space="preserve"> a los costarricenses </w:t>
      </w:r>
      <w:r w:rsidRPr="00BB2BDB" w:rsidR="00D01898">
        <w:rPr>
          <w:i/>
          <w:iCs/>
        </w:rPr>
        <w:t>esta opción eléctrica que</w:t>
      </w:r>
      <w:r w:rsidRPr="00BB2BDB">
        <w:rPr>
          <w:i/>
          <w:iCs/>
        </w:rPr>
        <w:t xml:space="preserve"> ampl</w:t>
      </w:r>
      <w:r w:rsidRPr="00BB2BDB" w:rsidR="00D01898">
        <w:rPr>
          <w:i/>
          <w:iCs/>
        </w:rPr>
        <w:t>ía</w:t>
      </w:r>
      <w:r w:rsidRPr="00BB2BDB">
        <w:rPr>
          <w:i/>
          <w:iCs/>
        </w:rPr>
        <w:t xml:space="preserve"> nuestro portafolio </w:t>
      </w:r>
      <w:r w:rsidRPr="00BB2BDB" w:rsidR="00D01898">
        <w:rPr>
          <w:i/>
          <w:iCs/>
        </w:rPr>
        <w:t>en el</w:t>
      </w:r>
      <w:r w:rsidRPr="00BB2BDB">
        <w:rPr>
          <w:i/>
          <w:iCs/>
        </w:rPr>
        <w:t xml:space="preserve"> segmento</w:t>
      </w:r>
      <w:r w:rsidRPr="00BB2BDB" w:rsidR="003B4B5D">
        <w:rPr>
          <w:i/>
          <w:iCs/>
        </w:rPr>
        <w:t xml:space="preserve"> </w:t>
      </w:r>
      <w:r w:rsidRPr="00BB2BDB" w:rsidR="00BB2BDB">
        <w:rPr>
          <w:i/>
          <w:iCs/>
        </w:rPr>
        <w:t>de vehículos electrificados</w:t>
      </w:r>
      <w:r w:rsidRPr="00BB2BDB">
        <w:rPr>
          <w:i/>
          <w:iCs/>
        </w:rPr>
        <w:t>. Sin duda, el Ford Mustang Mach-</w:t>
      </w:r>
      <w:r w:rsidRPr="00BB2BDB" w:rsidR="00DD0E8D">
        <w:rPr>
          <w:i/>
          <w:iCs/>
        </w:rPr>
        <w:t>E</w:t>
      </w:r>
      <w:r w:rsidRPr="00BB2BDB">
        <w:rPr>
          <w:i/>
          <w:iCs/>
        </w:rPr>
        <w:t xml:space="preserve"> representa todo lo que significa </w:t>
      </w:r>
      <w:r w:rsidRPr="00BB2BDB" w:rsidR="003B4B5D">
        <w:rPr>
          <w:i/>
          <w:iCs/>
        </w:rPr>
        <w:t>nuestra marca:</w:t>
      </w:r>
      <w:r w:rsidRPr="00BB2BDB">
        <w:rPr>
          <w:i/>
          <w:iCs/>
        </w:rPr>
        <w:t xml:space="preserve"> adrenalina, potencia y confort, sin dejar de lado su diseño</w:t>
      </w:r>
      <w:r w:rsidRPr="00BB2BDB" w:rsidR="00BB2BDB">
        <w:rPr>
          <w:i/>
          <w:iCs/>
        </w:rPr>
        <w:t xml:space="preserve"> altamente</w:t>
      </w:r>
      <w:r w:rsidRPr="00BB2BDB">
        <w:rPr>
          <w:i/>
          <w:iCs/>
        </w:rPr>
        <w:t xml:space="preserve"> deportivo</w:t>
      </w:r>
      <w:r w:rsidRPr="00BB2BDB">
        <w:t xml:space="preserve">” expresó Ernesto Rodríguez, Gerente General de </w:t>
      </w:r>
      <w:r w:rsidRPr="00BB2BDB" w:rsidR="00DD0E8D">
        <w:t>Ford.</w:t>
      </w:r>
    </w:p>
    <w:p w:rsidR="009D6242" w:rsidP="00D02FFE" w:rsidRDefault="00D02FFE" w14:paraId="72E18408" w14:textId="16216770">
      <w:pPr>
        <w:jc w:val="both"/>
      </w:pPr>
      <w:r w:rsidRPr="00567F13">
        <w:rPr>
          <w:b/>
          <w:bCs/>
        </w:rPr>
        <w:t xml:space="preserve">Rendimiento. </w:t>
      </w:r>
      <w:r w:rsidR="003B4B5D">
        <w:t>Este</w:t>
      </w:r>
      <w:r>
        <w:t xml:space="preserve"> modelo cuenta con características </w:t>
      </w:r>
      <w:r w:rsidR="00567F13">
        <w:t>que le permiten ser potente en carretera</w:t>
      </w:r>
      <w:r w:rsidR="003B4B5D">
        <w:t>,</w:t>
      </w:r>
      <w:r w:rsidR="00BE0F18">
        <w:t xml:space="preserve"> 634Nm de toque, 480 caballos de fuerza y una batería </w:t>
      </w:r>
      <w:r w:rsidR="00567F13">
        <w:t>de 91kWH</w:t>
      </w:r>
      <w:r w:rsidR="00BE0F18">
        <w:t xml:space="preserve"> con la que </w:t>
      </w:r>
      <w:r w:rsidRPr="00BE0F18" w:rsidR="009E3B34">
        <w:t>dispone de hasta </w:t>
      </w:r>
      <w:r w:rsidRPr="00270F75" w:rsidR="009E3B34">
        <w:t>4</w:t>
      </w:r>
      <w:r w:rsidRPr="00270F75" w:rsidR="00BE0F18">
        <w:t>20</w:t>
      </w:r>
      <w:r w:rsidRPr="00270F75" w:rsidR="009E3B34">
        <w:t xml:space="preserve"> kilómetros de autonomía con una sola carga</w:t>
      </w:r>
      <w:r w:rsidRPr="00BE0F18" w:rsidR="00BE0F18">
        <w:t xml:space="preserve"> en su versión inicial de acuerdo con los datos del fabricante. </w:t>
      </w:r>
    </w:p>
    <w:p w:rsidR="00D02FFE" w:rsidP="00D02FFE" w:rsidRDefault="00FE7981" w14:paraId="436DAC32" w14:textId="741C0B11">
      <w:pPr>
        <w:jc w:val="both"/>
      </w:pPr>
      <w:r>
        <w:t xml:space="preserve">Además, incluye varios modos de </w:t>
      </w:r>
      <w:r w:rsidR="008F5639">
        <w:t>conducción</w:t>
      </w:r>
      <w:r>
        <w:t xml:space="preserve"> como: </w:t>
      </w:r>
      <w:proofErr w:type="spellStart"/>
      <w:r w:rsidRPr="008F5639" w:rsidR="003050A7">
        <w:rPr>
          <w:i/>
          <w:iCs/>
        </w:rPr>
        <w:t>E</w:t>
      </w:r>
      <w:r w:rsidRPr="008F5639">
        <w:rPr>
          <w:i/>
          <w:iCs/>
        </w:rPr>
        <w:t>ngage</w:t>
      </w:r>
      <w:proofErr w:type="spellEnd"/>
      <w:r w:rsidRPr="008F5639">
        <w:rPr>
          <w:i/>
          <w:iCs/>
        </w:rPr>
        <w:t xml:space="preserve">, </w:t>
      </w:r>
      <w:proofErr w:type="spellStart"/>
      <w:r w:rsidRPr="008F5639" w:rsidR="003050A7">
        <w:rPr>
          <w:i/>
          <w:iCs/>
        </w:rPr>
        <w:t>W</w:t>
      </w:r>
      <w:r w:rsidRPr="008F5639">
        <w:rPr>
          <w:i/>
          <w:iCs/>
        </w:rPr>
        <w:t>hisper</w:t>
      </w:r>
      <w:proofErr w:type="spellEnd"/>
      <w:r w:rsidRPr="008F5639">
        <w:rPr>
          <w:i/>
          <w:iCs/>
        </w:rPr>
        <w:t xml:space="preserve">, </w:t>
      </w:r>
      <w:proofErr w:type="spellStart"/>
      <w:r w:rsidRPr="008F5639" w:rsidR="003050A7">
        <w:rPr>
          <w:i/>
          <w:iCs/>
        </w:rPr>
        <w:t>U</w:t>
      </w:r>
      <w:r w:rsidRPr="008F5639">
        <w:rPr>
          <w:i/>
          <w:iCs/>
        </w:rPr>
        <w:t>nbridled</w:t>
      </w:r>
      <w:proofErr w:type="spellEnd"/>
      <w:r w:rsidRPr="008F5639">
        <w:rPr>
          <w:i/>
          <w:iCs/>
        </w:rPr>
        <w:t xml:space="preserve"> y </w:t>
      </w:r>
      <w:proofErr w:type="spellStart"/>
      <w:r w:rsidRPr="008F5639" w:rsidR="003050A7">
        <w:rPr>
          <w:i/>
          <w:iCs/>
        </w:rPr>
        <w:t>U</w:t>
      </w:r>
      <w:r w:rsidRPr="008F5639">
        <w:rPr>
          <w:i/>
          <w:iCs/>
        </w:rPr>
        <w:t>nbridled</w:t>
      </w:r>
      <w:proofErr w:type="spellEnd"/>
      <w:r w:rsidRPr="008F5639">
        <w:rPr>
          <w:i/>
          <w:iCs/>
        </w:rPr>
        <w:t xml:space="preserve"> </w:t>
      </w:r>
      <w:proofErr w:type="spellStart"/>
      <w:r w:rsidRPr="008F5639">
        <w:rPr>
          <w:i/>
          <w:iCs/>
        </w:rPr>
        <w:t>extend</w:t>
      </w:r>
      <w:proofErr w:type="spellEnd"/>
      <w:r w:rsidRPr="008F5639">
        <w:rPr>
          <w:i/>
          <w:iCs/>
        </w:rPr>
        <w:t>,</w:t>
      </w:r>
      <w:r>
        <w:t xml:space="preserve"> así como también sistema de frenado regenerativo. </w:t>
      </w:r>
    </w:p>
    <w:p w:rsidR="00486062" w:rsidP="00D02FFE" w:rsidRDefault="00FE7981" w14:paraId="199B5C39" w14:textId="72EEDE4F">
      <w:pPr>
        <w:jc w:val="both"/>
      </w:pPr>
      <w:r w:rsidRPr="00486062">
        <w:rPr>
          <w:b/>
          <w:bCs/>
        </w:rPr>
        <w:t>Diseño.</w:t>
      </w:r>
      <w:r>
        <w:t xml:space="preserve"> </w:t>
      </w:r>
      <w:r w:rsidR="00486062">
        <w:t>Para reflejar la</w:t>
      </w:r>
      <w:r w:rsidR="00281374">
        <w:t xml:space="preserve"> modernidad y </w:t>
      </w:r>
      <w:r w:rsidR="00486062">
        <w:t>comodidad</w:t>
      </w:r>
      <w:r w:rsidR="00281374">
        <w:t xml:space="preserve"> </w:t>
      </w:r>
      <w:r w:rsidR="00486062">
        <w:t xml:space="preserve">del vehículo, </w:t>
      </w:r>
      <w:r w:rsidR="003B4B5D">
        <w:t xml:space="preserve">este </w:t>
      </w:r>
      <w:r w:rsidR="00486062">
        <w:t xml:space="preserve">viene equipado con aros </w:t>
      </w:r>
      <w:r w:rsidR="003B4B5D">
        <w:t xml:space="preserve">de </w:t>
      </w:r>
      <w:r w:rsidR="00C455C5">
        <w:t xml:space="preserve">lujo </w:t>
      </w:r>
      <w:r w:rsidR="00E94AD4">
        <w:t xml:space="preserve">en aluminio </w:t>
      </w:r>
      <w:r w:rsidR="00486062">
        <w:t>de</w:t>
      </w:r>
      <w:r w:rsidR="00E94AD4">
        <w:t xml:space="preserve"> hasta</w:t>
      </w:r>
      <w:r w:rsidR="00486062">
        <w:t xml:space="preserve"> 20”, parrilla de fibra de carbono y </w:t>
      </w:r>
      <w:r w:rsidR="002E5E71">
        <w:t xml:space="preserve">el emblema característico del emblema Mustang. </w:t>
      </w:r>
    </w:p>
    <w:p w:rsidR="00FE7981" w:rsidP="00D02FFE" w:rsidRDefault="00F845B3" w14:paraId="4CA1C039" w14:textId="0CA9BC29">
      <w:pPr>
        <w:jc w:val="both"/>
      </w:pPr>
      <w:r>
        <w:t xml:space="preserve">Además, </w:t>
      </w:r>
      <w:r w:rsidR="00486062">
        <w:t>ofrece limpiaparabrisas con se</w:t>
      </w:r>
      <w:r w:rsidR="003050A7">
        <w:t>n</w:t>
      </w:r>
      <w:r w:rsidR="00486062">
        <w:t>sor de lluvia, espejos laterales abatibles eléctricamente con memoria y calefacción, tecnología E-</w:t>
      </w:r>
      <w:proofErr w:type="spellStart"/>
      <w:r w:rsidR="00486062">
        <w:t>Latch</w:t>
      </w:r>
      <w:proofErr w:type="spellEnd"/>
      <w:r w:rsidR="00486062">
        <w:t xml:space="preserve">, techo de cristal con reflejante infrarrojo, espacio de almacenamiento frontal y cajuela eléctrica. </w:t>
      </w:r>
    </w:p>
    <w:p w:rsidR="008D79F5" w:rsidP="00D02FFE" w:rsidRDefault="008D79F5" w14:paraId="66A41588" w14:textId="3FDAFBCA">
      <w:pPr>
        <w:jc w:val="both"/>
      </w:pPr>
    </w:p>
    <w:p w:rsidR="008D79F5" w:rsidP="00D02FFE" w:rsidRDefault="008D79F5" w14:paraId="4EFA581D" w14:textId="7513214E">
      <w:pPr>
        <w:jc w:val="both"/>
      </w:pPr>
    </w:p>
    <w:p w:rsidR="008D79F5" w:rsidP="00D02FFE" w:rsidRDefault="008D79F5" w14:paraId="79F1A631" w14:textId="6AFF7C7B">
      <w:pPr>
        <w:jc w:val="both"/>
      </w:pPr>
    </w:p>
    <w:p w:rsidR="0096692C" w:rsidP="00D02FFE" w:rsidRDefault="0096692C" w14:paraId="66575D53" w14:textId="40A42B45">
      <w:pPr>
        <w:jc w:val="both"/>
      </w:pPr>
    </w:p>
    <w:p w:rsidR="0096692C" w:rsidP="00D02FFE" w:rsidRDefault="0096692C" w14:paraId="751CC20A" w14:textId="77777777">
      <w:pPr>
        <w:jc w:val="both"/>
      </w:pPr>
    </w:p>
    <w:p w:rsidR="00270F75" w:rsidP="00D02FFE" w:rsidRDefault="00270F75" w14:paraId="0E4772BB" w14:textId="77777777">
      <w:pPr>
        <w:jc w:val="both"/>
        <w:rPr>
          <w:b/>
          <w:bCs/>
        </w:rPr>
      </w:pPr>
    </w:p>
    <w:p w:rsidR="004222B8" w:rsidP="00D02FFE" w:rsidRDefault="00486062" w14:paraId="5C5EB6A5" w14:textId="385A167E">
      <w:pPr>
        <w:jc w:val="both"/>
      </w:pPr>
      <w:r w:rsidRPr="00486062">
        <w:rPr>
          <w:b/>
          <w:bCs/>
        </w:rPr>
        <w:t>Seguridad.</w:t>
      </w:r>
      <w:r>
        <w:t xml:space="preserve"> Con el objetivo de que los pasajeros puedan moverse de manera segura y tranquila en carretera el Ford Mustan</w:t>
      </w:r>
      <w:r w:rsidR="003B4B5D">
        <w:t>g</w:t>
      </w:r>
      <w:r>
        <w:t xml:space="preserve"> Mach-</w:t>
      </w:r>
      <w:r w:rsidR="004222B8">
        <w:t>E</w:t>
      </w:r>
      <w:r>
        <w:t xml:space="preserve"> tiene diferentes sistemas de asistencia al conductor como: </w:t>
      </w:r>
      <w:r w:rsidR="00C41B60">
        <w:t>Copilot36</w:t>
      </w:r>
      <w:r w:rsidR="00834AE1">
        <w:t>0</w:t>
      </w:r>
      <w:r w:rsidRPr="00834AE1" w:rsidR="00834AE1">
        <w:t xml:space="preserve"> </w:t>
      </w:r>
      <w:r w:rsidRPr="00834AE1" w:rsidR="00834AE1">
        <w:t>ᵀᴹ</w:t>
      </w:r>
      <w:r w:rsidR="00C41B60">
        <w:t xml:space="preserve"> Active 2.0, estacionado autónomo 2.0, monitoreo de punto ciego </w:t>
      </w:r>
      <w:proofErr w:type="spellStart"/>
      <w:r w:rsidR="00C41B60">
        <w:t>Blis</w:t>
      </w:r>
      <w:proofErr w:type="spellEnd"/>
      <w:r w:rsidR="00C41B60">
        <w:t xml:space="preserve"> con alerta de tráfico cruz</w:t>
      </w:r>
      <w:r w:rsidR="004222B8">
        <w:t>a</w:t>
      </w:r>
      <w:r w:rsidR="00C41B60">
        <w:t xml:space="preserve">do, detección de peatones, preservación de carril y frenado trasero automático. </w:t>
      </w:r>
    </w:p>
    <w:p w:rsidR="005149A4" w:rsidP="00D02FFE" w:rsidRDefault="00C41B60" w14:paraId="170FAD13" w14:textId="44D301BD">
      <w:pPr>
        <w:jc w:val="both"/>
        <w:rPr>
          <w:b/>
          <w:bCs/>
        </w:rPr>
      </w:pPr>
      <w:r>
        <w:t xml:space="preserve">También, viene equipado con sistema de control de tracción electrónico, 8 bolsas de aire, control de Tracción Avanzada y de estabilidad </w:t>
      </w:r>
      <w:proofErr w:type="spellStart"/>
      <w:r>
        <w:t>anti-volcadura</w:t>
      </w:r>
      <w:proofErr w:type="spellEnd"/>
      <w:r>
        <w:t xml:space="preserve">.  </w:t>
      </w:r>
    </w:p>
    <w:p w:rsidRPr="005A1E2A" w:rsidR="005149A4" w:rsidP="00D02FFE" w:rsidRDefault="00C41B60" w14:paraId="08F88505" w14:textId="0447338D">
      <w:pPr>
        <w:jc w:val="both"/>
        <w:rPr>
          <w:b/>
          <w:bCs/>
        </w:rPr>
      </w:pPr>
      <w:r w:rsidRPr="00C41B60">
        <w:rPr>
          <w:b/>
          <w:bCs/>
        </w:rPr>
        <w:t xml:space="preserve">Tecnología. </w:t>
      </w:r>
      <w:r w:rsidRPr="00C41B60">
        <w:t>Este modelo ofrece lo mejor de la conectiv</w:t>
      </w:r>
      <w:r>
        <w:t>i</w:t>
      </w:r>
      <w:r w:rsidRPr="00C41B60">
        <w:t>da</w:t>
      </w:r>
      <w:r>
        <w:t>d</w:t>
      </w:r>
      <w:r w:rsidRPr="00C41B60">
        <w:t xml:space="preserve"> a través de sistema de navegación activado por voz, 2 puerto</w:t>
      </w:r>
      <w:r w:rsidR="003B4B5D">
        <w:t>s</w:t>
      </w:r>
      <w:r w:rsidRPr="00C41B60">
        <w:t xml:space="preserve"> de carga inteligente USB y 2 tipo C, cargador inalámbrico para dispositivos móviles y una pantalla táctil </w:t>
      </w:r>
      <w:r>
        <w:t>c</w:t>
      </w:r>
      <w:r w:rsidRPr="00C41B60">
        <w:t>entral de 15.5” con SYNC4 con Apple y Android Auto.</w:t>
      </w:r>
      <w:r>
        <w:rPr>
          <w:b/>
          <w:bCs/>
        </w:rPr>
        <w:t xml:space="preserve">  </w:t>
      </w:r>
    </w:p>
    <w:p w:rsidRPr="007948B1" w:rsidR="00C41B60" w:rsidP="00D02FFE" w:rsidRDefault="00C41B60" w14:paraId="6A634057" w14:textId="7E03E63E">
      <w:pPr>
        <w:jc w:val="both"/>
      </w:pPr>
      <w:r w:rsidRPr="007948B1">
        <w:rPr>
          <w:i/>
          <w:iCs/>
        </w:rPr>
        <w:t xml:space="preserve">“El Ford Mustang Mach-e </w:t>
      </w:r>
      <w:r w:rsidRPr="007948B1" w:rsidR="007948B1">
        <w:rPr>
          <w:i/>
          <w:iCs/>
        </w:rPr>
        <w:t xml:space="preserve">estará en tres versiones Premium RWD, Premium AWD y GT. Quienes nos visiten durante la </w:t>
      </w:r>
      <w:proofErr w:type="spellStart"/>
      <w:r w:rsidR="003B4B5D">
        <w:rPr>
          <w:i/>
          <w:iCs/>
        </w:rPr>
        <w:t>E</w:t>
      </w:r>
      <w:r w:rsidRPr="007948B1" w:rsidR="007948B1">
        <w:rPr>
          <w:i/>
          <w:iCs/>
        </w:rPr>
        <w:t>xpomóvil</w:t>
      </w:r>
      <w:proofErr w:type="spellEnd"/>
      <w:r w:rsidRPr="007948B1" w:rsidR="007948B1">
        <w:rPr>
          <w:i/>
          <w:iCs/>
        </w:rPr>
        <w:t xml:space="preserve"> </w:t>
      </w:r>
      <w:r w:rsidR="003B4B5D">
        <w:rPr>
          <w:i/>
          <w:iCs/>
        </w:rPr>
        <w:t>conocerán</w:t>
      </w:r>
      <w:r w:rsidRPr="007948B1" w:rsidR="007948B1">
        <w:rPr>
          <w:i/>
          <w:iCs/>
        </w:rPr>
        <w:t xml:space="preserve"> más de este modelo que se encuentre disponible desde los $79.900”</w:t>
      </w:r>
      <w:r w:rsidR="00DA2528">
        <w:rPr>
          <w:i/>
          <w:iCs/>
        </w:rPr>
        <w:t>,</w:t>
      </w:r>
      <w:r w:rsidRPr="007948B1" w:rsidR="007948B1">
        <w:t xml:space="preserve"> explicó Rodríguez. </w:t>
      </w:r>
    </w:p>
    <w:p w:rsidRPr="00DA2528" w:rsidR="00335425" w:rsidP="00D02FFE" w:rsidRDefault="008A423F" w14:paraId="03CB5A0A" w14:textId="569569BC">
      <w:pPr>
        <w:jc w:val="both"/>
        <w:rPr>
          <w:b/>
          <w:bCs/>
        </w:rPr>
      </w:pPr>
      <w:r w:rsidRPr="008A423F">
        <w:rPr>
          <w:b/>
          <w:bCs/>
        </w:rPr>
        <w:t>Más innovación</w:t>
      </w:r>
      <w:r w:rsidRPr="008A423F" w:rsidR="007948B1">
        <w:rPr>
          <w:b/>
          <w:bCs/>
        </w:rPr>
        <w:t xml:space="preserve">. </w:t>
      </w:r>
      <w:r w:rsidRPr="008A423F" w:rsidR="00FB50BE">
        <w:t xml:space="preserve">Además del primer modelo eléctrico, la marca también presentó el </w:t>
      </w:r>
      <w:r w:rsidRPr="008A423F" w:rsidR="00FB50BE">
        <w:rPr>
          <w:b/>
          <w:bCs/>
        </w:rPr>
        <w:t xml:space="preserve">Ford </w:t>
      </w:r>
      <w:proofErr w:type="spellStart"/>
      <w:r w:rsidRPr="008A423F" w:rsidR="00FB50BE">
        <w:rPr>
          <w:b/>
          <w:bCs/>
        </w:rPr>
        <w:t>Territory</w:t>
      </w:r>
      <w:proofErr w:type="spellEnd"/>
      <w:r w:rsidRPr="008A423F" w:rsidR="00335425">
        <w:rPr>
          <w:b/>
          <w:bCs/>
        </w:rPr>
        <w:t xml:space="preserve"> </w:t>
      </w:r>
      <w:r w:rsidRPr="008A423F" w:rsidR="00335425">
        <w:t>y</w:t>
      </w:r>
      <w:r w:rsidRPr="008A423F" w:rsidR="00FB50BE">
        <w:t xml:space="preserve"> el </w:t>
      </w:r>
      <w:r w:rsidRPr="008A423F" w:rsidR="00FB50BE">
        <w:rPr>
          <w:b/>
          <w:bCs/>
        </w:rPr>
        <w:t>Ford Bronco Sport</w:t>
      </w:r>
      <w:r w:rsidRPr="008A423F" w:rsidR="00FB50BE">
        <w:t xml:space="preserve">. </w:t>
      </w:r>
      <w:r w:rsidRPr="008A423F" w:rsidR="00335425">
        <w:t xml:space="preserve">El primero tiene un motor 1800 </w:t>
      </w:r>
      <w:proofErr w:type="spellStart"/>
      <w:r w:rsidRPr="008A423F" w:rsidR="00335425">
        <w:t>cc</w:t>
      </w:r>
      <w:proofErr w:type="spellEnd"/>
      <w:r w:rsidRPr="008A423F" w:rsidR="00335425">
        <w:t>, 187caballos de fuerza y 320Nm de torque</w:t>
      </w:r>
      <w:r w:rsidRPr="008A423F" w:rsidR="00F06B18">
        <w:t xml:space="preserve">. Además, </w:t>
      </w:r>
      <w:r w:rsidRPr="008A423F" w:rsidR="00DA2528">
        <w:t>está disponible</w:t>
      </w:r>
      <w:r w:rsidRPr="008A423F" w:rsidR="00F06B18">
        <w:t xml:space="preserve"> en dos versiones </w:t>
      </w:r>
      <w:proofErr w:type="spellStart"/>
      <w:r w:rsidRPr="008A423F" w:rsidR="00F06B18">
        <w:t>Trend</w:t>
      </w:r>
      <w:proofErr w:type="spellEnd"/>
      <w:r w:rsidRPr="008A423F" w:rsidR="00F06B18">
        <w:t xml:space="preserve"> y </w:t>
      </w:r>
      <w:proofErr w:type="spellStart"/>
      <w:r w:rsidRPr="008A423F" w:rsidR="00F06B18">
        <w:t>Titanium</w:t>
      </w:r>
      <w:proofErr w:type="spellEnd"/>
      <w:r w:rsidRPr="008A423F" w:rsidR="00F06B18">
        <w:t xml:space="preserve"> y</w:t>
      </w:r>
      <w:r w:rsidRPr="008A423F" w:rsidR="00DA2528">
        <w:t xml:space="preserve"> se</w:t>
      </w:r>
      <w:r w:rsidRPr="008A423F" w:rsidR="00F06B18">
        <w:t xml:space="preserve"> podrá adquiri</w:t>
      </w:r>
      <w:r w:rsidRPr="008A423F" w:rsidR="00DA2528">
        <w:t>r</w:t>
      </w:r>
      <w:r w:rsidRPr="008A423F" w:rsidR="00F06B18">
        <w:t xml:space="preserve"> desde los $4</w:t>
      </w:r>
      <w:r w:rsidRPr="008A423F" w:rsidR="00F2596E">
        <w:t>1</w:t>
      </w:r>
      <w:r w:rsidRPr="008A423F" w:rsidR="00F06B18">
        <w:t>.900.</w:t>
      </w:r>
      <w:r w:rsidR="00F06B18">
        <w:t xml:space="preserve"> </w:t>
      </w:r>
      <w:r w:rsidR="00335425">
        <w:t xml:space="preserve"> </w:t>
      </w:r>
    </w:p>
    <w:p w:rsidR="00FB50BE" w:rsidP="00D02FFE" w:rsidRDefault="00F06B18" w14:paraId="6C740DD8" w14:textId="6C37E63A">
      <w:pPr>
        <w:jc w:val="both"/>
      </w:pPr>
      <w:r>
        <w:t>En el caso del Ford Bronco</w:t>
      </w:r>
      <w:r w:rsidR="007E1276">
        <w:t xml:space="preserve"> Sport</w:t>
      </w:r>
      <w:r>
        <w:t xml:space="preserve"> viene equipado con un motor</w:t>
      </w:r>
      <w:r w:rsidR="00335425">
        <w:t xml:space="preserve"> 1</w:t>
      </w:r>
      <w:r w:rsidR="00F4023E">
        <w:t>.5</w:t>
      </w:r>
      <w:r w:rsidR="00335425">
        <w:t xml:space="preserve">L </w:t>
      </w:r>
      <w:proofErr w:type="spellStart"/>
      <w:r w:rsidRPr="003E373A" w:rsidR="00335425">
        <w:rPr>
          <w:i/>
          <w:iCs/>
        </w:rPr>
        <w:t>ecoboost</w:t>
      </w:r>
      <w:proofErr w:type="spellEnd"/>
      <w:r w:rsidRPr="003E373A" w:rsidR="00335425">
        <w:rPr>
          <w:i/>
          <w:iCs/>
        </w:rPr>
        <w:t xml:space="preserve"> </w:t>
      </w:r>
      <w:r w:rsidR="00335425">
        <w:t>con 181 caballos de fuerza</w:t>
      </w:r>
      <w:r>
        <w:t xml:space="preserve">, </w:t>
      </w:r>
      <w:r w:rsidR="00335425">
        <w:t>258 Nm de torque</w:t>
      </w:r>
      <w:r>
        <w:t xml:space="preserve"> y transmisión de 8 velocidades. Este modelo estará disponible desde los $54.900</w:t>
      </w:r>
      <w:r w:rsidR="00DA2528">
        <w:t>.</w:t>
      </w:r>
      <w:r w:rsidR="00335425">
        <w:t xml:space="preserve"> </w:t>
      </w:r>
    </w:p>
    <w:p w:rsidR="00335425" w:rsidP="00D02FFE" w:rsidRDefault="00335425" w14:paraId="3099CBEE" w14:textId="760189BD">
      <w:pPr>
        <w:jc w:val="both"/>
      </w:pPr>
      <w:r>
        <w:t>Además, quienes visiten el stand</w:t>
      </w:r>
      <w:r w:rsidR="00F06B18">
        <w:t xml:space="preserve"> d</w:t>
      </w:r>
      <w:r>
        <w:t xml:space="preserve">e Ford durante la </w:t>
      </w:r>
      <w:proofErr w:type="spellStart"/>
      <w:r w:rsidR="00F06B18">
        <w:t>E</w:t>
      </w:r>
      <w:r>
        <w:t>xpomóvil</w:t>
      </w:r>
      <w:proofErr w:type="spellEnd"/>
      <w:r>
        <w:t xml:space="preserve"> encontrarán el recientemente lanzado </w:t>
      </w:r>
      <w:r w:rsidRPr="00DA2528">
        <w:rPr>
          <w:b/>
          <w:bCs/>
        </w:rPr>
        <w:t>Ford Everest</w:t>
      </w:r>
      <w:r>
        <w:t>, que incluye un moto</w:t>
      </w:r>
      <w:r w:rsidR="00F06B18">
        <w:t xml:space="preserve">r 2000cc </w:t>
      </w:r>
      <w:proofErr w:type="spellStart"/>
      <w:r w:rsidR="00F06B18">
        <w:t>Bi-turbo</w:t>
      </w:r>
      <w:proofErr w:type="spellEnd"/>
      <w:r w:rsidR="00F06B18">
        <w:t xml:space="preserve">, 206 caballos de fuerza y 500Nm de torque. </w:t>
      </w:r>
      <w:r w:rsidR="004D51B9">
        <w:t xml:space="preserve">Este vehículo podrá encontrarlo en dos versiones </w:t>
      </w:r>
      <w:proofErr w:type="spellStart"/>
      <w:r w:rsidR="00FE3793">
        <w:t>Trend</w:t>
      </w:r>
      <w:proofErr w:type="spellEnd"/>
      <w:r w:rsidR="004D51B9">
        <w:t xml:space="preserve"> y </w:t>
      </w:r>
      <w:proofErr w:type="spellStart"/>
      <w:r w:rsidR="00FE3793">
        <w:t>Titanium</w:t>
      </w:r>
      <w:proofErr w:type="spellEnd"/>
      <w:r w:rsidR="004D51B9">
        <w:t xml:space="preserve"> </w:t>
      </w:r>
      <w:r>
        <w:t>desde los $</w:t>
      </w:r>
      <w:r w:rsidR="00FE3793">
        <w:t>71900</w:t>
      </w:r>
      <w:r>
        <w:t xml:space="preserve">. </w:t>
      </w:r>
    </w:p>
    <w:p w:rsidR="00F06B18" w:rsidP="00D02FFE" w:rsidRDefault="00335425" w14:paraId="780CFAA4" w14:textId="322B3E15">
      <w:pPr>
        <w:jc w:val="both"/>
      </w:pPr>
      <w:r>
        <w:t xml:space="preserve">Los tres modelos cuentan </w:t>
      </w:r>
      <w:r w:rsidR="00F06B18">
        <w:t xml:space="preserve">con un diseño innovador </w:t>
      </w:r>
      <w:r w:rsidR="00DA2528">
        <w:t>para generar</w:t>
      </w:r>
      <w:r w:rsidR="00F06B18">
        <w:t xml:space="preserve"> mejores experiencias en carretera y </w:t>
      </w:r>
      <w:r w:rsidRPr="00F4023E" w:rsidR="00F06B18">
        <w:rPr>
          <w:i/>
          <w:iCs/>
        </w:rPr>
        <w:t xml:space="preserve">off </w:t>
      </w:r>
      <w:proofErr w:type="spellStart"/>
      <w:r w:rsidRPr="00F4023E" w:rsidR="00F06B18">
        <w:rPr>
          <w:i/>
          <w:iCs/>
        </w:rPr>
        <w:t>road</w:t>
      </w:r>
      <w:proofErr w:type="spellEnd"/>
      <w:r w:rsidRPr="00F4023E" w:rsidR="00F06B18">
        <w:rPr>
          <w:i/>
          <w:iCs/>
        </w:rPr>
        <w:t>.</w:t>
      </w:r>
      <w:r w:rsidR="00F06B18">
        <w:t xml:space="preserve"> También, </w:t>
      </w:r>
      <w:r w:rsidR="00DA2528">
        <w:t xml:space="preserve">tienen </w:t>
      </w:r>
      <w:r w:rsidR="00F06B18">
        <w:t xml:space="preserve">el sistema </w:t>
      </w:r>
      <w:proofErr w:type="spellStart"/>
      <w:r w:rsidR="00F06B18">
        <w:t>Copilot</w:t>
      </w:r>
      <w:proofErr w:type="spellEnd"/>
      <w:r w:rsidR="00F06B18">
        <w:t xml:space="preserve"> 360 que tiene elementos de asistencia al conductor, así como lo mejor de la tecnología con pantallas centrales y conexión inalámbrica a dispositivos móviles. </w:t>
      </w:r>
    </w:p>
    <w:p w:rsidR="004248E8" w:rsidP="00D02FFE" w:rsidRDefault="004248E8" w14:paraId="408DA980" w14:textId="53820BE3">
      <w:pPr>
        <w:jc w:val="both"/>
        <w:rPr>
          <w:i/>
          <w:iCs/>
        </w:rPr>
      </w:pPr>
      <w:r w:rsidRPr="00E3419C">
        <w:rPr>
          <w:b/>
          <w:bCs/>
        </w:rPr>
        <w:t>Movilidad segura.</w:t>
      </w:r>
      <w:r>
        <w:t xml:space="preserve"> Además de presentar su portafolio</w:t>
      </w:r>
      <w:r w:rsidR="0096221B">
        <w:t>, la marca mostró su apoyo al mensaje que promueve Grupo Purdy de movilidad segura.</w:t>
      </w:r>
      <w:r w:rsidR="004B65B4">
        <w:t xml:space="preserve"> “</w:t>
      </w:r>
      <w:r w:rsidRPr="00E3419C" w:rsidR="001F1130">
        <w:rPr>
          <w:i/>
          <w:iCs/>
        </w:rPr>
        <w:t>Sabemos que todas las personas necesitamos trasladarnos de un punto a otro y la mejor forma de hacerlo es de manera segura, porque el bienestar de las personas en carretera es responsabilidad de todos</w:t>
      </w:r>
      <w:r w:rsidRPr="00E3419C" w:rsidR="00E3419C">
        <w:rPr>
          <w:i/>
          <w:iCs/>
        </w:rPr>
        <w:t xml:space="preserve">, por eso aprovechamos esta oportunidad recalcar este mensaje con nuestros clientes y visitantes de la </w:t>
      </w:r>
      <w:proofErr w:type="spellStart"/>
      <w:r w:rsidRPr="00E3419C" w:rsidR="00E3419C">
        <w:rPr>
          <w:i/>
          <w:iCs/>
        </w:rPr>
        <w:t>Expomóvil</w:t>
      </w:r>
      <w:proofErr w:type="spellEnd"/>
      <w:r w:rsidRPr="00E3419C" w:rsidR="00E3419C">
        <w:rPr>
          <w:i/>
          <w:iCs/>
        </w:rPr>
        <w:t xml:space="preserve"> 2023</w:t>
      </w:r>
      <w:r w:rsidR="00E3419C">
        <w:rPr>
          <w:rFonts w:ascii="Arial" w:hAnsi="Arial" w:cs="Arial"/>
        </w:rPr>
        <w:t xml:space="preserve">”, </w:t>
      </w:r>
      <w:r w:rsidRPr="00E3419C" w:rsidR="00E3419C">
        <w:t xml:space="preserve">indicó el gerente general de Ford. </w:t>
      </w:r>
    </w:p>
    <w:p w:rsidRPr="005149A4" w:rsidR="00F06B18" w:rsidP="00D02FFE" w:rsidRDefault="005D0484" w14:paraId="7F2D1B4E" w14:textId="63DA7938">
      <w:pPr>
        <w:jc w:val="both"/>
      </w:pPr>
      <w:r>
        <w:t xml:space="preserve">Al adquirir un vehículo de la marca, </w:t>
      </w:r>
      <w:r w:rsidR="0010097F">
        <w:t xml:space="preserve">contará con </w:t>
      </w:r>
      <w:r w:rsidRPr="005149A4" w:rsidR="00AB5F40">
        <w:t>todo el respaldo que ofrece Grupo Purdy a través de los servicios posventa como repuestos, Purdy Seguros, Purdy Carrocería, la red de talleres más amplia del país y mucho más</w:t>
      </w:r>
      <w:r w:rsidRPr="005149A4" w:rsidR="005149A4">
        <w:t xml:space="preserve">. </w:t>
      </w:r>
    </w:p>
    <w:p w:rsidR="00AB5F40" w:rsidP="00D02FFE" w:rsidRDefault="00F06B18" w14:paraId="370518F4" w14:textId="2B02BC95">
      <w:pPr>
        <w:jc w:val="both"/>
      </w:pPr>
      <w:r>
        <w:t xml:space="preserve">La </w:t>
      </w:r>
      <w:proofErr w:type="spellStart"/>
      <w:r>
        <w:t>Expomóvil</w:t>
      </w:r>
      <w:proofErr w:type="spellEnd"/>
      <w:r>
        <w:t xml:space="preserve"> se llevará a cabo del 9 al 19 de marzo en el Centro de Eventos Pedregal</w:t>
      </w:r>
      <w:r w:rsidR="00AB5F40">
        <w:t xml:space="preserve">. </w:t>
      </w:r>
    </w:p>
    <w:p w:rsidR="005B468C" w:rsidP="00D02FFE" w:rsidRDefault="005B468C" w14:paraId="23097AB8" w14:textId="3DB5AF79">
      <w:pPr>
        <w:jc w:val="both"/>
      </w:pPr>
    </w:p>
    <w:p w:rsidR="00A74C51" w:rsidP="00D02FFE" w:rsidRDefault="00A74C51" w14:paraId="0C52FCDB" w14:textId="72C26EFA">
      <w:pPr>
        <w:jc w:val="both"/>
      </w:pPr>
    </w:p>
    <w:p w:rsidR="00A74C51" w:rsidP="00D02FFE" w:rsidRDefault="00A74C51" w14:paraId="2828635C" w14:textId="77777777">
      <w:pPr>
        <w:jc w:val="both"/>
      </w:pPr>
    </w:p>
    <w:p w:rsidRPr="00DA2528" w:rsidR="00AB5F40" w:rsidP="00AB5F40" w:rsidRDefault="00AB5F40" w14:paraId="331D23B7" w14:textId="5F502ECC">
      <w:pPr>
        <w:jc w:val="both"/>
        <w:rPr>
          <w:rFonts w:ascii="Arial" w:hAnsi="Arial" w:cs="Arial"/>
          <w:sz w:val="18"/>
          <w:szCs w:val="18"/>
        </w:rPr>
      </w:pPr>
      <w:r w:rsidRPr="00D70848">
        <w:rPr>
          <w:rFonts w:ascii="Arial" w:hAnsi="Arial" w:cs="Arial"/>
          <w:b/>
          <w:bCs/>
          <w:sz w:val="18"/>
          <w:szCs w:val="18"/>
        </w:rPr>
        <w:t>Acerca de Ford</w:t>
      </w:r>
      <w:r w:rsidR="00DA2528">
        <w:rPr>
          <w:rFonts w:ascii="Arial" w:hAnsi="Arial" w:cs="Arial"/>
          <w:b/>
          <w:bCs/>
          <w:sz w:val="18"/>
          <w:szCs w:val="18"/>
        </w:rPr>
        <w:t xml:space="preserve">. </w:t>
      </w:r>
      <w:r w:rsidRPr="00D70848">
        <w:rPr>
          <w:rFonts w:ascii="Arial" w:hAnsi="Arial" w:cs="Arial"/>
          <w:sz w:val="14"/>
          <w:szCs w:val="14"/>
        </w:rPr>
        <w:t xml:space="preserve">Ford es una marca que ha impulsado un concepto de movilidad único e innovador a través de la construcción de vehículos icónicos. Bajo su filosofía de trabajar para facilitar la vida de las personas, Ford se caracteriza por ofrecer potencia, calidad e innovación en cada uno de sus vehículos. Desde el 2005, llegó a Costa Rica para ofrecerle a los clientes vehículos preparados para la conducción off </w:t>
      </w:r>
      <w:proofErr w:type="spellStart"/>
      <w:r w:rsidRPr="00D70848">
        <w:rPr>
          <w:rFonts w:ascii="Arial" w:hAnsi="Arial" w:cs="Arial"/>
          <w:sz w:val="14"/>
          <w:szCs w:val="14"/>
        </w:rPr>
        <w:t>road</w:t>
      </w:r>
      <w:proofErr w:type="spellEnd"/>
      <w:r w:rsidRPr="00D70848">
        <w:rPr>
          <w:rFonts w:ascii="Arial" w:hAnsi="Arial" w:cs="Arial"/>
          <w:sz w:val="14"/>
          <w:szCs w:val="14"/>
        </w:rPr>
        <w:t xml:space="preserve"> con comodidad y confort, permitiéndole así posicionarse como una de las marcas favoritas en el mercado costarricense. Más información sobre Ford Costa Rica en </w:t>
      </w:r>
      <w:hyperlink w:history="1" r:id="rId7">
        <w:r w:rsidRPr="00D70848">
          <w:rPr>
            <w:rFonts w:ascii="Arial" w:hAnsi="Arial" w:cs="Arial"/>
            <w:color w:val="0563C1" w:themeColor="hyperlink"/>
            <w:sz w:val="14"/>
            <w:szCs w:val="14"/>
            <w:u w:val="single"/>
          </w:rPr>
          <w:t>www.ford.co.cr</w:t>
        </w:r>
      </w:hyperlink>
      <w:r w:rsidRPr="00D70848">
        <w:rPr>
          <w:rFonts w:ascii="Arial" w:hAnsi="Arial" w:cs="Arial"/>
          <w:sz w:val="14"/>
          <w:szCs w:val="14"/>
        </w:rPr>
        <w:t xml:space="preserve">. </w:t>
      </w:r>
    </w:p>
    <w:p w:rsidRPr="00DA2528" w:rsidR="00DA2528" w:rsidP="00DA2528" w:rsidRDefault="00AB5F40" w14:paraId="3D9B594E" w14:textId="621A439D">
      <w:pPr>
        <w:pStyle w:val="NormalWeb"/>
        <w:spacing w:after="160" w:line="256" w:lineRule="auto"/>
        <w:jc w:val="both"/>
        <w:rPr>
          <w:rFonts w:ascii="Arial" w:hAnsi="Arial" w:eastAsia="Calibri" w:cs="Arial"/>
          <w:b/>
          <w:bCs/>
          <w:sz w:val="18"/>
          <w:szCs w:val="18"/>
        </w:rPr>
      </w:pPr>
      <w:r w:rsidRPr="006E33B0">
        <w:rPr>
          <w:rFonts w:ascii="Arial" w:hAnsi="Arial" w:eastAsia="Calibri" w:cs="Arial"/>
          <w:b/>
          <w:bCs/>
          <w:sz w:val="18"/>
          <w:szCs w:val="18"/>
        </w:rPr>
        <w:t xml:space="preserve">Acerca del Grupo </w:t>
      </w:r>
      <w:r w:rsidR="00DA2528">
        <w:rPr>
          <w:rFonts w:ascii="Arial" w:hAnsi="Arial" w:eastAsia="Calibri" w:cs="Arial"/>
          <w:b/>
          <w:bCs/>
          <w:sz w:val="18"/>
          <w:szCs w:val="18"/>
        </w:rPr>
        <w:t xml:space="preserve">Purdy. </w:t>
      </w:r>
      <w:r w:rsidRPr="006E33B0">
        <w:rPr>
          <w:rFonts w:ascii="Arial" w:hAnsi="Arial" w:eastAsia="Calibri" w:cs="Arial"/>
          <w:sz w:val="14"/>
          <w:szCs w:val="14"/>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Sociales, Ambientales y de Gobernanza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rsidRPr="00DA2528" w:rsidR="00AB5F40" w:rsidP="00DA2528" w:rsidRDefault="00AB5F40" w14:paraId="6C41C1D6" w14:textId="41323155">
      <w:pPr>
        <w:pStyle w:val="NormalWeb"/>
        <w:spacing w:after="160" w:line="256" w:lineRule="auto"/>
        <w:jc w:val="both"/>
        <w:rPr>
          <w:rFonts w:ascii="Arial" w:hAnsi="Arial" w:eastAsia="Calibri" w:cs="Arial"/>
          <w:sz w:val="20"/>
          <w:szCs w:val="20"/>
        </w:rPr>
      </w:pPr>
      <w:r w:rsidRPr="00AB5F40">
        <w:rPr>
          <w:rFonts w:ascii="Arial" w:hAnsi="Arial" w:eastAsia="Calibri" w:cs="Arial"/>
          <w:i/>
          <w:iCs/>
          <w:sz w:val="18"/>
          <w:szCs w:val="18"/>
        </w:rPr>
        <w:t xml:space="preserve">Para más información comunicarse en </w:t>
      </w:r>
      <w:bookmarkStart w:name="_Int_1E6qbYLS" w:id="0"/>
      <w:r w:rsidRPr="00AB5F40">
        <w:rPr>
          <w:rFonts w:ascii="Arial" w:hAnsi="Arial" w:eastAsia="Calibri" w:cs="Arial"/>
          <w:i/>
          <w:iCs/>
          <w:sz w:val="18"/>
          <w:szCs w:val="18"/>
        </w:rPr>
        <w:t>CCK</w:t>
      </w:r>
      <w:bookmarkEnd w:id="0"/>
      <w:r w:rsidRPr="00AB5F40">
        <w:rPr>
          <w:rFonts w:ascii="Arial" w:hAnsi="Arial" w:eastAsia="Calibri" w:cs="Arial"/>
          <w:i/>
          <w:iCs/>
          <w:sz w:val="18"/>
          <w:szCs w:val="18"/>
        </w:rPr>
        <w:t xml:space="preserve"> Centroamérica con: Verónica Sibaja: 4003-2737, </w:t>
      </w:r>
      <w:hyperlink r:id="rId8">
        <w:r w:rsidRPr="00AB5F40">
          <w:rPr>
            <w:rStyle w:val="Hipervnculo"/>
            <w:rFonts w:ascii="Arial" w:hAnsi="Arial" w:eastAsia="Calibri" w:cs="Arial"/>
            <w:i/>
            <w:iCs/>
            <w:sz w:val="18"/>
            <w:szCs w:val="18"/>
          </w:rPr>
          <w:t>vsibaja@cckcentroamerica.com</w:t>
        </w:r>
      </w:hyperlink>
    </w:p>
    <w:sectPr w:rsidRPr="00DA2528" w:rsidR="00AB5F40">
      <w:headerReference w:type="default" r:id="rId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719E" w:rsidP="007948B1" w:rsidRDefault="0098719E" w14:paraId="31E5C66D" w14:textId="77777777">
      <w:pPr>
        <w:spacing w:after="0" w:line="240" w:lineRule="auto"/>
      </w:pPr>
      <w:r>
        <w:separator/>
      </w:r>
    </w:p>
  </w:endnote>
  <w:endnote w:type="continuationSeparator" w:id="0">
    <w:p w:rsidR="0098719E" w:rsidP="007948B1" w:rsidRDefault="0098719E" w14:paraId="55001B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719E" w:rsidP="007948B1" w:rsidRDefault="0098719E" w14:paraId="0DE5E197" w14:textId="77777777">
      <w:pPr>
        <w:spacing w:after="0" w:line="240" w:lineRule="auto"/>
      </w:pPr>
      <w:r>
        <w:separator/>
      </w:r>
    </w:p>
  </w:footnote>
  <w:footnote w:type="continuationSeparator" w:id="0">
    <w:p w:rsidR="0098719E" w:rsidP="007948B1" w:rsidRDefault="0098719E" w14:paraId="35AE33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948B1" w:rsidRDefault="007948B1" w14:paraId="07E55C02" w14:textId="288C26C8">
    <w:pPr>
      <w:pStyle w:val="Encabezado"/>
    </w:pPr>
    <w:r>
      <w:rPr>
        <w:noProof/>
      </w:rPr>
      <w:drawing>
        <wp:anchor distT="0" distB="0" distL="114300" distR="114300" simplePos="0" relativeHeight="251659264" behindDoc="1" locked="0" layoutInCell="1" allowOverlap="1" wp14:anchorId="23B87F3B" wp14:editId="286B4EBC">
          <wp:simplePos x="0" y="0"/>
          <wp:positionH relativeFrom="page">
            <wp:align>right</wp:align>
          </wp:positionH>
          <wp:positionV relativeFrom="paragraph">
            <wp:posOffset>-449209</wp:posOffset>
          </wp:positionV>
          <wp:extent cx="7762689" cy="1276350"/>
          <wp:effectExtent l="0" t="0" r="0" b="0"/>
          <wp:wrapNone/>
          <wp:docPr id="1" name="Picture 1" descr="Rectángul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ángul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b="16145"/>
                  <a:stretch/>
                </pic:blipFill>
                <pic:spPr bwMode="auto">
                  <a:xfrm>
                    <a:off x="0" y="0"/>
                    <a:ext cx="7762689"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E084A"/>
    <w:multiLevelType w:val="hybridMultilevel"/>
    <w:tmpl w:val="3C74BBA0"/>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1" w15:restartNumberingAfterBreak="0">
    <w:nsid w:val="6C275E9E"/>
    <w:multiLevelType w:val="hybridMultilevel"/>
    <w:tmpl w:val="61186E8A"/>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num w:numId="1" w16cid:durableId="349570747">
    <w:abstractNumId w:val="1"/>
  </w:num>
  <w:num w:numId="2" w16cid:durableId="5852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8D"/>
    <w:rsid w:val="00000E4B"/>
    <w:rsid w:val="0000754B"/>
    <w:rsid w:val="000447CA"/>
    <w:rsid w:val="00091BFF"/>
    <w:rsid w:val="000C4261"/>
    <w:rsid w:val="0010097F"/>
    <w:rsid w:val="00142BDE"/>
    <w:rsid w:val="001624DE"/>
    <w:rsid w:val="001F1130"/>
    <w:rsid w:val="00270F75"/>
    <w:rsid w:val="00281374"/>
    <w:rsid w:val="00283019"/>
    <w:rsid w:val="002911D7"/>
    <w:rsid w:val="002E549B"/>
    <w:rsid w:val="002E5E71"/>
    <w:rsid w:val="003050A7"/>
    <w:rsid w:val="00335425"/>
    <w:rsid w:val="0038554C"/>
    <w:rsid w:val="003B4B5D"/>
    <w:rsid w:val="003C4B04"/>
    <w:rsid w:val="003E373A"/>
    <w:rsid w:val="004222B8"/>
    <w:rsid w:val="004248E8"/>
    <w:rsid w:val="00471AF4"/>
    <w:rsid w:val="0047740C"/>
    <w:rsid w:val="00486062"/>
    <w:rsid w:val="004B65B4"/>
    <w:rsid w:val="004D51B9"/>
    <w:rsid w:val="005149A4"/>
    <w:rsid w:val="00567F13"/>
    <w:rsid w:val="005A1E2A"/>
    <w:rsid w:val="005B468C"/>
    <w:rsid w:val="005D0484"/>
    <w:rsid w:val="005F6B9C"/>
    <w:rsid w:val="005F6F2B"/>
    <w:rsid w:val="00681CFE"/>
    <w:rsid w:val="006B1E7D"/>
    <w:rsid w:val="00702660"/>
    <w:rsid w:val="00716A38"/>
    <w:rsid w:val="00755B21"/>
    <w:rsid w:val="007948B1"/>
    <w:rsid w:val="007E1276"/>
    <w:rsid w:val="00802791"/>
    <w:rsid w:val="00820157"/>
    <w:rsid w:val="00834AE1"/>
    <w:rsid w:val="008A423F"/>
    <w:rsid w:val="008D79F5"/>
    <w:rsid w:val="008E2593"/>
    <w:rsid w:val="008F5639"/>
    <w:rsid w:val="009346F6"/>
    <w:rsid w:val="00960610"/>
    <w:rsid w:val="0096221B"/>
    <w:rsid w:val="0096692C"/>
    <w:rsid w:val="00981FDC"/>
    <w:rsid w:val="0098719E"/>
    <w:rsid w:val="00996D4C"/>
    <w:rsid w:val="009A7B69"/>
    <w:rsid w:val="009D6242"/>
    <w:rsid w:val="009E3B34"/>
    <w:rsid w:val="00A74C51"/>
    <w:rsid w:val="00AA5D00"/>
    <w:rsid w:val="00AB5F40"/>
    <w:rsid w:val="00B11526"/>
    <w:rsid w:val="00B220A7"/>
    <w:rsid w:val="00B94C87"/>
    <w:rsid w:val="00BB2BDB"/>
    <w:rsid w:val="00BD0F34"/>
    <w:rsid w:val="00BE0F18"/>
    <w:rsid w:val="00C41B60"/>
    <w:rsid w:val="00C455C5"/>
    <w:rsid w:val="00C53B7F"/>
    <w:rsid w:val="00CB2F96"/>
    <w:rsid w:val="00CB3FF4"/>
    <w:rsid w:val="00CC271A"/>
    <w:rsid w:val="00D01898"/>
    <w:rsid w:val="00D02FFE"/>
    <w:rsid w:val="00D51718"/>
    <w:rsid w:val="00D56A9A"/>
    <w:rsid w:val="00DA2528"/>
    <w:rsid w:val="00DC5F64"/>
    <w:rsid w:val="00DC5F8D"/>
    <w:rsid w:val="00DD0E8D"/>
    <w:rsid w:val="00E3419C"/>
    <w:rsid w:val="00E6736F"/>
    <w:rsid w:val="00E72645"/>
    <w:rsid w:val="00E94AD4"/>
    <w:rsid w:val="00EA660D"/>
    <w:rsid w:val="00EF4176"/>
    <w:rsid w:val="00F06B18"/>
    <w:rsid w:val="00F2596E"/>
    <w:rsid w:val="00F4023E"/>
    <w:rsid w:val="00F44BFE"/>
    <w:rsid w:val="00F845B3"/>
    <w:rsid w:val="00FB50BE"/>
    <w:rsid w:val="00FE3793"/>
    <w:rsid w:val="00FE7981"/>
    <w:rsid w:val="6988A4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FF21"/>
  <w15:chartTrackingRefBased/>
  <w15:docId w15:val="{BB05AE05-9C41-4664-B208-8ECCC18B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DC5F8D"/>
    <w:pPr>
      <w:ind w:left="720"/>
      <w:contextualSpacing/>
    </w:pPr>
  </w:style>
  <w:style w:type="paragraph" w:styleId="Encabezado">
    <w:name w:val="header"/>
    <w:basedOn w:val="Normal"/>
    <w:link w:val="EncabezadoCar"/>
    <w:uiPriority w:val="99"/>
    <w:unhideWhenUsed/>
    <w:rsid w:val="007948B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948B1"/>
  </w:style>
  <w:style w:type="paragraph" w:styleId="Piedepgina">
    <w:name w:val="footer"/>
    <w:basedOn w:val="Normal"/>
    <w:link w:val="PiedepginaCar"/>
    <w:uiPriority w:val="99"/>
    <w:unhideWhenUsed/>
    <w:rsid w:val="007948B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948B1"/>
  </w:style>
  <w:style w:type="paragraph" w:styleId="NormalWeb">
    <w:name w:val="Normal (Web)"/>
    <w:basedOn w:val="Normal"/>
    <w:uiPriority w:val="99"/>
    <w:unhideWhenUsed/>
    <w:rsid w:val="00AB5F40"/>
    <w:pPr>
      <w:spacing w:before="100" w:beforeAutospacing="1" w:after="100" w:afterAutospacing="1" w:line="240" w:lineRule="auto"/>
    </w:pPr>
    <w:rPr>
      <w:rFonts w:ascii="Times New Roman" w:hAnsi="Times New Roman" w:eastAsia="Times New Roman" w:cs="Times New Roman"/>
      <w:sz w:val="24"/>
      <w:szCs w:val="24"/>
      <w:lang w:eastAsia="es-CR"/>
    </w:rPr>
  </w:style>
  <w:style w:type="character" w:styleId="Hipervnculo">
    <w:name w:val="Hyperlink"/>
    <w:basedOn w:val="Fuentedeprrafopredeter"/>
    <w:uiPriority w:val="99"/>
    <w:semiHidden/>
    <w:unhideWhenUsed/>
    <w:rsid w:val="00AB5F40"/>
    <w:rPr>
      <w:color w:val="0000FF"/>
      <w:u w:val="single"/>
    </w:rPr>
  </w:style>
  <w:style w:type="character" w:styleId="Refdecomentario">
    <w:name w:val="annotation reference"/>
    <w:basedOn w:val="Fuentedeprrafopredeter"/>
    <w:uiPriority w:val="99"/>
    <w:semiHidden/>
    <w:unhideWhenUsed/>
    <w:rsid w:val="003B4B5D"/>
    <w:rPr>
      <w:sz w:val="16"/>
      <w:szCs w:val="16"/>
    </w:rPr>
  </w:style>
  <w:style w:type="paragraph" w:styleId="Textocomentario">
    <w:name w:val="annotation text"/>
    <w:basedOn w:val="Normal"/>
    <w:link w:val="TextocomentarioCar"/>
    <w:uiPriority w:val="99"/>
    <w:unhideWhenUsed/>
    <w:rsid w:val="003B4B5D"/>
    <w:pPr>
      <w:spacing w:line="240" w:lineRule="auto"/>
    </w:pPr>
    <w:rPr>
      <w:sz w:val="20"/>
      <w:szCs w:val="20"/>
    </w:rPr>
  </w:style>
  <w:style w:type="character" w:styleId="TextocomentarioCar" w:customStyle="1">
    <w:name w:val="Texto comentario Car"/>
    <w:basedOn w:val="Fuentedeprrafopredeter"/>
    <w:link w:val="Textocomentario"/>
    <w:uiPriority w:val="99"/>
    <w:rsid w:val="003B4B5D"/>
    <w:rPr>
      <w:sz w:val="20"/>
      <w:szCs w:val="20"/>
    </w:rPr>
  </w:style>
  <w:style w:type="paragraph" w:styleId="Asuntodelcomentario">
    <w:name w:val="annotation subject"/>
    <w:basedOn w:val="Textocomentario"/>
    <w:next w:val="Textocomentario"/>
    <w:link w:val="AsuntodelcomentarioCar"/>
    <w:uiPriority w:val="99"/>
    <w:semiHidden/>
    <w:unhideWhenUsed/>
    <w:rsid w:val="003B4B5D"/>
    <w:rPr>
      <w:b/>
      <w:bCs/>
    </w:rPr>
  </w:style>
  <w:style w:type="character" w:styleId="AsuntodelcomentarioCar" w:customStyle="1">
    <w:name w:val="Asunto del comentario Car"/>
    <w:basedOn w:val="TextocomentarioCar"/>
    <w:link w:val="Asuntodelcomentario"/>
    <w:uiPriority w:val="99"/>
    <w:semiHidden/>
    <w:rsid w:val="003B4B5D"/>
    <w:rPr>
      <w:b/>
      <w:bCs/>
      <w:sz w:val="20"/>
      <w:szCs w:val="20"/>
    </w:rPr>
  </w:style>
  <w:style w:type="character" w:styleId="Textoennegrita">
    <w:name w:val="Strong"/>
    <w:basedOn w:val="Fuentedeprrafopredeter"/>
    <w:uiPriority w:val="22"/>
    <w:qFormat/>
    <w:rsid w:val="009E3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vsibaja@cckcentroamerica.com" TargetMode="External" Id="rId8" /><Relationship Type="http://schemas.openxmlformats.org/officeDocument/2006/relationships/settings" Target="settings.xml" Id="rId3" /><Relationship Type="http://schemas.openxmlformats.org/officeDocument/2006/relationships/hyperlink" Target="http://www.ford.co.cr"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Verónica Sibaja</dc:creator>
  <keywords/>
  <dc:description/>
  <lastModifiedBy>Usuario invitado</lastModifiedBy>
  <revision>73</revision>
  <dcterms:created xsi:type="dcterms:W3CDTF">2023-03-06T14:55:00.0000000Z</dcterms:created>
  <dcterms:modified xsi:type="dcterms:W3CDTF">2023-03-09T14:46:26.5060277Z</dcterms:modified>
</coreProperties>
</file>