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7EA1" w14:textId="77777777" w:rsidR="00E17705" w:rsidRDefault="00E17705" w:rsidP="00FF11DE">
      <w:pPr>
        <w:spacing w:after="0"/>
        <w:jc w:val="center"/>
        <w:rPr>
          <w:b/>
          <w:bCs/>
          <w:sz w:val="28"/>
          <w:szCs w:val="28"/>
        </w:rPr>
      </w:pPr>
    </w:p>
    <w:p w14:paraId="165D5B09" w14:textId="77777777" w:rsidR="00E17705" w:rsidRDefault="00E17705" w:rsidP="00FF11DE">
      <w:pPr>
        <w:spacing w:after="0"/>
        <w:jc w:val="center"/>
        <w:rPr>
          <w:rFonts w:ascii="Arial" w:hAnsi="Arial" w:cs="Arial"/>
        </w:rPr>
      </w:pPr>
    </w:p>
    <w:p w14:paraId="6D6D488E" w14:textId="77777777" w:rsidR="000430F0" w:rsidRDefault="000430F0" w:rsidP="00FF11DE">
      <w:pPr>
        <w:spacing w:after="0"/>
        <w:jc w:val="center"/>
        <w:rPr>
          <w:rFonts w:ascii="Arial" w:hAnsi="Arial" w:cs="Arial"/>
          <w:b/>
          <w:bCs/>
          <w:sz w:val="32"/>
          <w:szCs w:val="32"/>
        </w:rPr>
      </w:pPr>
    </w:p>
    <w:p w14:paraId="6C60CD99" w14:textId="1A97D07D" w:rsidR="00310604" w:rsidRDefault="00310604" w:rsidP="007A35BF">
      <w:pPr>
        <w:spacing w:after="0"/>
        <w:jc w:val="center"/>
        <w:rPr>
          <w:rFonts w:ascii="Arial" w:hAnsi="Arial" w:cs="Arial"/>
          <w:b/>
          <w:bCs/>
          <w:sz w:val="32"/>
          <w:szCs w:val="32"/>
        </w:rPr>
      </w:pPr>
      <w:r>
        <w:rPr>
          <w:rFonts w:ascii="Arial" w:hAnsi="Arial" w:cs="Arial"/>
          <w:b/>
          <w:bCs/>
          <w:sz w:val="32"/>
          <w:szCs w:val="32"/>
        </w:rPr>
        <w:t>Los 7 pecados capitales que</w:t>
      </w:r>
      <w:r w:rsidR="00E34E3F">
        <w:rPr>
          <w:rFonts w:ascii="Arial" w:hAnsi="Arial" w:cs="Arial"/>
          <w:b/>
          <w:bCs/>
          <w:sz w:val="32"/>
          <w:szCs w:val="32"/>
        </w:rPr>
        <w:t xml:space="preserve"> usted debe evitar para llegar seguro a su destino en Semana Santa</w:t>
      </w:r>
    </w:p>
    <w:p w14:paraId="1510EA1D" w14:textId="77777777" w:rsidR="001841C8" w:rsidRPr="001841C8" w:rsidRDefault="001841C8" w:rsidP="001841C8">
      <w:pPr>
        <w:spacing w:after="0"/>
        <w:jc w:val="center"/>
        <w:rPr>
          <w:rFonts w:ascii="Arial" w:hAnsi="Arial" w:cs="Arial"/>
          <w:b/>
          <w:bCs/>
          <w:sz w:val="32"/>
          <w:szCs w:val="32"/>
        </w:rPr>
      </w:pPr>
    </w:p>
    <w:p w14:paraId="3DF68452" w14:textId="4DD39DA5" w:rsidR="00C3349D" w:rsidRDefault="00C3349D" w:rsidP="00A64F17">
      <w:pPr>
        <w:pStyle w:val="Prrafodelista"/>
        <w:numPr>
          <w:ilvl w:val="0"/>
          <w:numId w:val="1"/>
        </w:numPr>
        <w:spacing w:after="0"/>
        <w:rPr>
          <w:rFonts w:ascii="Arial" w:hAnsi="Arial" w:cs="Arial"/>
          <w:i/>
          <w:iCs/>
          <w:color w:val="000000"/>
          <w:sz w:val="16"/>
          <w:szCs w:val="16"/>
        </w:rPr>
      </w:pPr>
      <w:r>
        <w:rPr>
          <w:rFonts w:ascii="Arial" w:hAnsi="Arial" w:cs="Arial"/>
          <w:i/>
          <w:iCs/>
          <w:color w:val="000000"/>
          <w:sz w:val="16"/>
          <w:szCs w:val="16"/>
        </w:rPr>
        <w:t xml:space="preserve">Grupo Purdy cuenta con </w:t>
      </w:r>
      <w:r w:rsidRPr="006E5B93">
        <w:rPr>
          <w:rFonts w:ascii="Arial" w:hAnsi="Arial" w:cs="Arial"/>
          <w:i/>
          <w:iCs/>
          <w:color w:val="000000"/>
          <w:sz w:val="16"/>
          <w:szCs w:val="16"/>
        </w:rPr>
        <w:t>talleres de mecánica rápida, mantenimiento y reparaciones generales</w:t>
      </w:r>
      <w:r w:rsidR="005B3718">
        <w:rPr>
          <w:rFonts w:ascii="Arial" w:hAnsi="Arial" w:cs="Arial"/>
          <w:i/>
          <w:iCs/>
          <w:color w:val="000000"/>
          <w:sz w:val="16"/>
          <w:szCs w:val="16"/>
        </w:rPr>
        <w:t>.</w:t>
      </w:r>
    </w:p>
    <w:p w14:paraId="3CE083B6" w14:textId="77777777" w:rsidR="00310604" w:rsidRDefault="00DF1764" w:rsidP="00A64F17">
      <w:pPr>
        <w:pStyle w:val="Prrafodelista"/>
        <w:numPr>
          <w:ilvl w:val="0"/>
          <w:numId w:val="1"/>
        </w:numPr>
        <w:spacing w:after="0"/>
        <w:rPr>
          <w:rFonts w:ascii="Arial" w:hAnsi="Arial" w:cs="Arial"/>
          <w:i/>
          <w:iCs/>
          <w:color w:val="000000"/>
          <w:sz w:val="16"/>
          <w:szCs w:val="16"/>
        </w:rPr>
      </w:pPr>
      <w:r>
        <w:rPr>
          <w:rFonts w:ascii="Arial" w:hAnsi="Arial" w:cs="Arial"/>
          <w:i/>
          <w:iCs/>
          <w:color w:val="000000"/>
          <w:sz w:val="16"/>
          <w:szCs w:val="16"/>
        </w:rPr>
        <w:t xml:space="preserve">Planificar y tomar buenas decisiones </w:t>
      </w:r>
      <w:r w:rsidR="00310604">
        <w:rPr>
          <w:rFonts w:ascii="Arial" w:hAnsi="Arial" w:cs="Arial"/>
          <w:i/>
          <w:iCs/>
          <w:color w:val="000000"/>
          <w:sz w:val="16"/>
          <w:szCs w:val="16"/>
        </w:rPr>
        <w:t>le puede salvar la vida a usted y a su familia.</w:t>
      </w:r>
    </w:p>
    <w:p w14:paraId="42043421" w14:textId="54E4BBF1" w:rsidR="00A64F17" w:rsidRDefault="00A64F17" w:rsidP="00A64F17"/>
    <w:p w14:paraId="4B58ACE9" w14:textId="4A7146A2" w:rsidR="00464DAF" w:rsidRPr="00A02A3F" w:rsidRDefault="00A64F17" w:rsidP="00A64F17">
      <w:pPr>
        <w:jc w:val="both"/>
        <w:rPr>
          <w:rFonts w:ascii="Arial" w:hAnsi="Arial" w:cs="Arial"/>
          <w:color w:val="000000"/>
        </w:rPr>
      </w:pPr>
      <w:r w:rsidRPr="00D4176C">
        <w:rPr>
          <w:rFonts w:ascii="Arial" w:hAnsi="Arial" w:cs="Arial"/>
          <w:b/>
          <w:bCs/>
          <w:color w:val="000000"/>
        </w:rPr>
        <w:t>Marzo 2021.</w:t>
      </w:r>
      <w:r>
        <w:rPr>
          <w:rFonts w:ascii="Arial" w:hAnsi="Arial" w:cs="Arial"/>
          <w:color w:val="000000"/>
        </w:rPr>
        <w:t xml:space="preserve"> </w:t>
      </w:r>
      <w:r w:rsidR="00310604">
        <w:t>En Semana Santa, muchos costarricenses aprovechan para visitar las playas y las montañas de nuestro país</w:t>
      </w:r>
      <w:r w:rsidR="00E34E3F">
        <w:t>, pero ¿cuáles son esos detalles que usted no debe dejar de lado antes de salir de paseo?</w:t>
      </w:r>
      <w:r w:rsidR="00310604">
        <w:t xml:space="preserve"> </w:t>
      </w:r>
    </w:p>
    <w:p w14:paraId="6AFCABBB" w14:textId="10D6349E" w:rsidR="00464DAF" w:rsidRDefault="00464DAF" w:rsidP="009C5A28">
      <w:pPr>
        <w:jc w:val="both"/>
      </w:pPr>
      <w:r>
        <w:t xml:space="preserve">Ana María Sequeira, gerente de Relaciones Corporativas y Sostenibilidad de Grupo Purdy, indicó </w:t>
      </w:r>
      <w:r w:rsidR="00254AC6">
        <w:t xml:space="preserve">que </w:t>
      </w:r>
      <w:r w:rsidR="00E34E3F">
        <w:t xml:space="preserve">todo nace con planificar su viaje antes de salir. Eso incluye </w:t>
      </w:r>
      <w:r w:rsidR="00593B64" w:rsidRPr="00464DAF">
        <w:t>una revisión del vehículo</w:t>
      </w:r>
      <w:r w:rsidR="00E34E3F">
        <w:t xml:space="preserve">, </w:t>
      </w:r>
      <w:r w:rsidR="0050199E" w:rsidRPr="00464DAF">
        <w:t>presta</w:t>
      </w:r>
      <w:r w:rsidR="00E34E3F">
        <w:t>r</w:t>
      </w:r>
      <w:r w:rsidR="00ED4305" w:rsidRPr="00464DAF">
        <w:t xml:space="preserve"> atención</w:t>
      </w:r>
      <w:r w:rsidR="009C5A28" w:rsidRPr="00464DAF">
        <w:t xml:space="preserve"> </w:t>
      </w:r>
      <w:r w:rsidR="00C65A99" w:rsidRPr="00464DAF">
        <w:t xml:space="preserve">al </w:t>
      </w:r>
      <w:r w:rsidR="009C5A28" w:rsidRPr="00464DAF">
        <w:t>entorno y</w:t>
      </w:r>
      <w:r w:rsidR="0050199E" w:rsidRPr="00464DAF">
        <w:t xml:space="preserve"> el</w:t>
      </w:r>
      <w:r w:rsidR="00ED4305" w:rsidRPr="00464DAF">
        <w:t xml:space="preserve"> respeto a l</w:t>
      </w:r>
      <w:r w:rsidR="009C5A28" w:rsidRPr="00464DAF">
        <w:t>as normas básicas de seguridad</w:t>
      </w:r>
      <w:r w:rsidR="00ED4305" w:rsidRPr="00E34E3F">
        <w:rPr>
          <w:i/>
          <w:iCs/>
        </w:rPr>
        <w:t xml:space="preserve">. </w:t>
      </w:r>
      <w:r w:rsidR="00E34E3F" w:rsidRPr="00E34E3F">
        <w:rPr>
          <w:i/>
          <w:iCs/>
        </w:rPr>
        <w:t>“Es una responsabilidad que empieza por nosotros mismos para salir y volver seguros”, agregó.</w:t>
      </w:r>
    </w:p>
    <w:p w14:paraId="6DD69E72" w14:textId="560B8407" w:rsidR="00FF11DE" w:rsidRPr="00CB0175" w:rsidRDefault="00CB0175" w:rsidP="00A64F17">
      <w:pPr>
        <w:jc w:val="both"/>
        <w:rPr>
          <w:i/>
          <w:iCs/>
        </w:rPr>
      </w:pPr>
      <w:r>
        <w:t>Los</w:t>
      </w:r>
      <w:r w:rsidR="00464DAF" w:rsidRPr="00CB0175">
        <w:t xml:space="preserve"> </w:t>
      </w:r>
      <w:r>
        <w:t xml:space="preserve">expertos en movilidad de Grupo Purdy le recuerdan </w:t>
      </w:r>
      <w:r w:rsidR="00464DAF" w:rsidRPr="00CB0175">
        <w:t xml:space="preserve">7 pecados capitales </w:t>
      </w:r>
      <w:r>
        <w:t>que usted debe evitar para llegar seguro su destino y disfrutar de sus vacaciones.</w:t>
      </w:r>
    </w:p>
    <w:p w14:paraId="3018E366" w14:textId="703620DC" w:rsidR="001841C8" w:rsidRDefault="00A414F1" w:rsidP="00A02A3F">
      <w:pPr>
        <w:pStyle w:val="Prrafodelista"/>
        <w:numPr>
          <w:ilvl w:val="0"/>
          <w:numId w:val="6"/>
        </w:numPr>
        <w:jc w:val="both"/>
      </w:pPr>
      <w:r>
        <w:rPr>
          <w:b/>
          <w:bCs/>
        </w:rPr>
        <w:t>Salir sin su documento de circulación al día</w:t>
      </w:r>
      <w:r w:rsidR="00234E37">
        <w:rPr>
          <w:b/>
          <w:bCs/>
        </w:rPr>
        <w:t>.</w:t>
      </w:r>
      <w:r>
        <w:rPr>
          <w:b/>
          <w:bCs/>
        </w:rPr>
        <w:t xml:space="preserve"> </w:t>
      </w:r>
      <w:r w:rsidR="00234E37">
        <w:t>P</w:t>
      </w:r>
      <w:r>
        <w:t>ara evitar contratiempos o multas, verifique</w:t>
      </w:r>
      <w:r w:rsidR="001841C8">
        <w:t xml:space="preserve"> que</w:t>
      </w:r>
      <w:r w:rsidR="005045C5">
        <w:t xml:space="preserve"> todo</w:t>
      </w:r>
      <w:r w:rsidR="001841C8">
        <w:t xml:space="preserve"> esté a derecho</w:t>
      </w:r>
      <w:r>
        <w:t>.</w:t>
      </w:r>
    </w:p>
    <w:p w14:paraId="61C01165" w14:textId="722E2236" w:rsidR="007C0125" w:rsidRDefault="00CB0175" w:rsidP="007C0125">
      <w:pPr>
        <w:pStyle w:val="Prrafodelista"/>
        <w:numPr>
          <w:ilvl w:val="0"/>
          <w:numId w:val="6"/>
        </w:numPr>
        <w:jc w:val="both"/>
      </w:pPr>
      <w:r>
        <w:rPr>
          <w:b/>
          <w:bCs/>
        </w:rPr>
        <w:t>No hacer una</w:t>
      </w:r>
      <w:r w:rsidR="00A414F1">
        <w:rPr>
          <w:b/>
          <w:bCs/>
        </w:rPr>
        <w:t xml:space="preserve"> revisión mecánica</w:t>
      </w:r>
      <w:r>
        <w:rPr>
          <w:b/>
          <w:bCs/>
        </w:rPr>
        <w:t xml:space="preserve"> previa</w:t>
      </w:r>
      <w:r w:rsidR="00234E37">
        <w:rPr>
          <w:b/>
          <w:bCs/>
        </w:rPr>
        <w:t>.</w:t>
      </w:r>
      <w:r w:rsidR="00A02A3F">
        <w:rPr>
          <w:b/>
          <w:bCs/>
        </w:rPr>
        <w:t xml:space="preserve"> </w:t>
      </w:r>
      <w:r w:rsidR="00234E37">
        <w:t>D</w:t>
      </w:r>
      <w:r w:rsidR="00A414F1">
        <w:t>eje su vehículo en manos de un profesional que revise as</w:t>
      </w:r>
      <w:r w:rsidR="00FF11DE" w:rsidRPr="00E17705">
        <w:t xml:space="preserve">pectos básicos </w:t>
      </w:r>
      <w:r w:rsidR="00561822">
        <w:t>como</w:t>
      </w:r>
      <w:r w:rsidR="00FF11DE" w:rsidRPr="00E17705">
        <w:t xml:space="preserve"> el estado del aceite, la batería, </w:t>
      </w:r>
      <w:r w:rsidR="00234E37">
        <w:t xml:space="preserve">los frenos, </w:t>
      </w:r>
      <w:r w:rsidR="00FF11DE" w:rsidRPr="00E17705">
        <w:t>las luces, los niveles de líquido del vehículo</w:t>
      </w:r>
      <w:r>
        <w:t xml:space="preserve">, estado de escobillas, </w:t>
      </w:r>
      <w:r w:rsidR="00FF11DE" w:rsidRPr="00E17705">
        <w:t>la presión de todas las llantas incluyendo la de repuesto</w:t>
      </w:r>
      <w:r>
        <w:t xml:space="preserve"> y su kit de emergencia. </w:t>
      </w:r>
    </w:p>
    <w:p w14:paraId="5E3C1D14" w14:textId="3D0FFCD2" w:rsidR="00234E37" w:rsidRDefault="00234E37" w:rsidP="001E5353">
      <w:pPr>
        <w:pStyle w:val="Prrafodelista"/>
        <w:numPr>
          <w:ilvl w:val="0"/>
          <w:numId w:val="6"/>
        </w:numPr>
        <w:jc w:val="both"/>
      </w:pPr>
      <w:r w:rsidRPr="00234E37">
        <w:rPr>
          <w:b/>
          <w:bCs/>
        </w:rPr>
        <w:t>Ignorar sonidos extraños</w:t>
      </w:r>
      <w:r>
        <w:rPr>
          <w:b/>
          <w:bCs/>
        </w:rPr>
        <w:t>.</w:t>
      </w:r>
      <w:r>
        <w:t xml:space="preserve"> Cualquier sonido inusual puede ser</w:t>
      </w:r>
      <w:r w:rsidR="00FF11DE" w:rsidRPr="00234E37">
        <w:t xml:space="preserve"> una alerta para una revisión de mantenimiento o mecánica rápida, la cual le puede tomar muy poco tiempo</w:t>
      </w:r>
      <w:r w:rsidR="00C3349D" w:rsidRPr="00234E37">
        <w:t>.</w:t>
      </w:r>
    </w:p>
    <w:p w14:paraId="0A49E604" w14:textId="77777777" w:rsidR="0032018A" w:rsidRPr="0032018A" w:rsidRDefault="00234E37" w:rsidP="0032018A">
      <w:pPr>
        <w:pStyle w:val="Prrafodelista"/>
        <w:numPr>
          <w:ilvl w:val="0"/>
          <w:numId w:val="6"/>
        </w:numPr>
        <w:jc w:val="both"/>
        <w:rPr>
          <w:b/>
          <w:bCs/>
        </w:rPr>
      </w:pPr>
      <w:r w:rsidRPr="00234E37">
        <w:rPr>
          <w:b/>
          <w:bCs/>
        </w:rPr>
        <w:t>Sobrecargar el carro</w:t>
      </w:r>
      <w:r w:rsidR="00D21A73">
        <w:rPr>
          <w:b/>
          <w:bCs/>
        </w:rPr>
        <w:t xml:space="preserve">. </w:t>
      </w:r>
      <w:r w:rsidR="00D21A73">
        <w:t xml:space="preserve">Ante una emergencia que requiera frenado repentino, este sobrecargo puede provocar que el carro frene más lento. </w:t>
      </w:r>
    </w:p>
    <w:p w14:paraId="49E4630D" w14:textId="0C0C1971" w:rsidR="00234E37" w:rsidRPr="0032018A" w:rsidRDefault="00D21A73" w:rsidP="0032018A">
      <w:pPr>
        <w:pStyle w:val="Prrafodelista"/>
        <w:numPr>
          <w:ilvl w:val="0"/>
          <w:numId w:val="6"/>
        </w:numPr>
        <w:jc w:val="both"/>
        <w:rPr>
          <w:b/>
          <w:bCs/>
        </w:rPr>
      </w:pPr>
      <w:r w:rsidRPr="0032018A">
        <w:rPr>
          <w:b/>
          <w:bCs/>
        </w:rPr>
        <w:t>No planificar</w:t>
      </w:r>
      <w:r w:rsidR="00CB0175">
        <w:rPr>
          <w:b/>
          <w:bCs/>
        </w:rPr>
        <w:t xml:space="preserve"> el viaje, según las distancias</w:t>
      </w:r>
      <w:r w:rsidRPr="0032018A">
        <w:rPr>
          <w:b/>
          <w:bCs/>
        </w:rPr>
        <w:t xml:space="preserve">. </w:t>
      </w:r>
      <w:r w:rsidR="0032018A">
        <w:t xml:space="preserve">Planifique el traslado en horas con temperaturas frescas para la mecánica del vehículo y el conductor, además, para viajes extensos contemple paradas que le permitan descansar y mantener la atención requerida para manejar. </w:t>
      </w:r>
    </w:p>
    <w:p w14:paraId="64CF3E6E" w14:textId="2AD6773D" w:rsidR="00234E37" w:rsidRPr="00234E37" w:rsidRDefault="00234E37" w:rsidP="00A64F17">
      <w:pPr>
        <w:pStyle w:val="Prrafodelista"/>
        <w:numPr>
          <w:ilvl w:val="0"/>
          <w:numId w:val="6"/>
        </w:numPr>
        <w:jc w:val="both"/>
        <w:rPr>
          <w:b/>
          <w:bCs/>
        </w:rPr>
      </w:pPr>
      <w:r w:rsidRPr="00234E37">
        <w:rPr>
          <w:b/>
          <w:bCs/>
        </w:rPr>
        <w:t>No usar cinturón</w:t>
      </w:r>
      <w:r>
        <w:rPr>
          <w:b/>
          <w:bCs/>
        </w:rPr>
        <w:t>.</w:t>
      </w:r>
      <w:r w:rsidR="00D21A73">
        <w:rPr>
          <w:b/>
          <w:bCs/>
        </w:rPr>
        <w:t xml:space="preserve"> </w:t>
      </w:r>
      <w:r w:rsidR="0032018A">
        <w:t xml:space="preserve">Antes de empezar a manejar, verifique que todos los pasajeros lleven el cinturón y que se encuentren en buen estado. </w:t>
      </w:r>
    </w:p>
    <w:p w14:paraId="3749EA91" w14:textId="2E2B5249" w:rsidR="00234E37" w:rsidRPr="00234E37" w:rsidRDefault="00234E37" w:rsidP="00A64F17">
      <w:pPr>
        <w:pStyle w:val="Prrafodelista"/>
        <w:numPr>
          <w:ilvl w:val="0"/>
          <w:numId w:val="6"/>
        </w:numPr>
        <w:jc w:val="both"/>
        <w:rPr>
          <w:b/>
          <w:bCs/>
        </w:rPr>
      </w:pPr>
      <w:r w:rsidRPr="00234E37">
        <w:rPr>
          <w:b/>
          <w:bCs/>
        </w:rPr>
        <w:t>Ma</w:t>
      </w:r>
      <w:r w:rsidR="00D60E9D">
        <w:rPr>
          <w:b/>
          <w:bCs/>
        </w:rPr>
        <w:t>nej</w:t>
      </w:r>
      <w:r w:rsidRPr="00234E37">
        <w:rPr>
          <w:b/>
          <w:bCs/>
        </w:rPr>
        <w:t>ar bajo los efectos del alcohol.</w:t>
      </w:r>
      <w:r w:rsidR="00D21A73">
        <w:rPr>
          <w:b/>
          <w:bCs/>
        </w:rPr>
        <w:t xml:space="preserve"> </w:t>
      </w:r>
      <w:r w:rsidR="00C842B1" w:rsidRPr="00C842B1">
        <w:t>No consuma alcohol, y en caso de hacerlo, no manej</w:t>
      </w:r>
      <w:r w:rsidR="00C842B1">
        <w:t>e. Si necesita desplazarse</w:t>
      </w:r>
      <w:r w:rsidR="00254042">
        <w:t>,</w:t>
      </w:r>
      <w:r w:rsidR="00C842B1">
        <w:t xml:space="preserve"> de</w:t>
      </w:r>
      <w:r w:rsidR="00254042">
        <w:t>signe a</w:t>
      </w:r>
      <w:r w:rsidR="00C842B1">
        <w:t xml:space="preserve"> una persona sobria</w:t>
      </w:r>
      <w:r w:rsidR="00254042">
        <w:t xml:space="preserve"> como chofer.</w:t>
      </w:r>
    </w:p>
    <w:p w14:paraId="0DAECC8E" w14:textId="4B9C5F5F" w:rsidR="00A02A3F" w:rsidRDefault="00A02A3F" w:rsidP="00561822">
      <w:pPr>
        <w:jc w:val="both"/>
      </w:pPr>
      <w:r w:rsidRPr="00E17705">
        <w:t>Grupo Purdy cuenta con</w:t>
      </w:r>
      <w:r>
        <w:t xml:space="preserve"> la red de </w:t>
      </w:r>
      <w:r w:rsidRPr="00E17705">
        <w:t>talleres</w:t>
      </w:r>
      <w:r>
        <w:t xml:space="preserve"> más amplia de servicios</w:t>
      </w:r>
      <w:r w:rsidRPr="00E17705">
        <w:t xml:space="preserve"> especializados de mecánica rápida, mantenimiento preventivo y reparaciones generales bajo altos estándares y con la experiencia de profesionales en las marcas Ford, Volkswagen, Toyota, Lexus e HINO.</w:t>
      </w:r>
    </w:p>
    <w:p w14:paraId="49038EDC" w14:textId="288C7579" w:rsidR="00D66EEA" w:rsidRDefault="00D66EEA" w:rsidP="00561822">
      <w:pPr>
        <w:jc w:val="both"/>
      </w:pPr>
    </w:p>
    <w:p w14:paraId="2F837DD9" w14:textId="77777777" w:rsidR="00D66EEA" w:rsidRDefault="00D66EEA" w:rsidP="00561822">
      <w:pPr>
        <w:jc w:val="both"/>
      </w:pPr>
    </w:p>
    <w:p w14:paraId="10C72A43" w14:textId="77777777" w:rsidR="005045C5" w:rsidRDefault="005045C5" w:rsidP="00E17705">
      <w:pPr>
        <w:pStyle w:val="Sinespaciado"/>
        <w:jc w:val="both"/>
        <w:rPr>
          <w:rFonts w:ascii="Arial" w:hAnsi="Arial" w:cs="Arial"/>
          <w:b/>
          <w:bCs/>
          <w:sz w:val="16"/>
          <w:szCs w:val="16"/>
          <w:lang w:val="es-CR"/>
        </w:rPr>
      </w:pPr>
    </w:p>
    <w:p w14:paraId="5B3B5664" w14:textId="7EE0CA8B" w:rsidR="00E17705" w:rsidRPr="00547302" w:rsidRDefault="00E17705" w:rsidP="00E17705">
      <w:pPr>
        <w:pStyle w:val="Sinespaciado"/>
        <w:jc w:val="both"/>
        <w:rPr>
          <w:rFonts w:ascii="Arial" w:hAnsi="Arial" w:cs="Arial"/>
          <w:b/>
          <w:bCs/>
          <w:sz w:val="16"/>
          <w:szCs w:val="16"/>
          <w:lang w:val="es-CR"/>
        </w:rPr>
      </w:pPr>
      <w:r w:rsidRPr="00547302">
        <w:rPr>
          <w:rFonts w:ascii="Arial" w:hAnsi="Arial" w:cs="Arial"/>
          <w:b/>
          <w:bCs/>
          <w:sz w:val="16"/>
          <w:szCs w:val="16"/>
          <w:lang w:val="es-CR"/>
        </w:rPr>
        <w:t>Acerca del Grupo Purdy</w:t>
      </w:r>
    </w:p>
    <w:p w14:paraId="0E6E0E2D" w14:textId="77777777" w:rsidR="00E17705" w:rsidRPr="00547302" w:rsidRDefault="00E17705" w:rsidP="00E17705">
      <w:pPr>
        <w:pStyle w:val="Sinespaciado"/>
        <w:jc w:val="both"/>
        <w:rPr>
          <w:rFonts w:ascii="Arial" w:hAnsi="Arial" w:cs="Arial"/>
          <w:sz w:val="16"/>
          <w:szCs w:val="16"/>
          <w:lang w:val="es-CR"/>
        </w:rPr>
      </w:pPr>
      <w:r w:rsidRPr="00547302">
        <w:rPr>
          <w:rFonts w:ascii="Arial"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2F2291A4" w14:textId="77777777" w:rsidR="00E17705" w:rsidRPr="00710EBD" w:rsidRDefault="00E17705" w:rsidP="00E17705">
      <w:pPr>
        <w:pStyle w:val="Sinespaciado"/>
        <w:jc w:val="both"/>
        <w:rPr>
          <w:rFonts w:ascii="Arial" w:hAnsi="Arial" w:cs="Arial"/>
          <w:lang w:val="es-CR"/>
        </w:rPr>
      </w:pPr>
    </w:p>
    <w:p w14:paraId="5C3A0A62" w14:textId="77777777" w:rsidR="00E17705" w:rsidRPr="0099349C" w:rsidRDefault="00E17705" w:rsidP="00E17705">
      <w:pPr>
        <w:spacing w:after="0" w:line="240" w:lineRule="auto"/>
        <w:jc w:val="right"/>
        <w:rPr>
          <w:rFonts w:ascii="Arial" w:hAnsi="Arial" w:cs="Arial"/>
          <w:b/>
          <w:sz w:val="20"/>
          <w:szCs w:val="20"/>
        </w:rPr>
      </w:pPr>
      <w:r w:rsidRPr="0099349C">
        <w:rPr>
          <w:rFonts w:ascii="Arial" w:hAnsi="Arial" w:cs="Arial"/>
          <w:b/>
          <w:sz w:val="20"/>
          <w:szCs w:val="20"/>
        </w:rPr>
        <w:t xml:space="preserve">Para más información comunicarse a CCK Centroamérica 2296 2722 con:  </w:t>
      </w:r>
    </w:p>
    <w:p w14:paraId="39AD2838" w14:textId="77777777" w:rsidR="00E17705" w:rsidRPr="00D4176C" w:rsidRDefault="00E17705" w:rsidP="00E17705">
      <w:pPr>
        <w:spacing w:after="0" w:line="240" w:lineRule="auto"/>
        <w:jc w:val="right"/>
        <w:rPr>
          <w:rFonts w:ascii="Arial" w:hAnsi="Arial" w:cs="Arial"/>
          <w:bCs/>
          <w:sz w:val="20"/>
          <w:szCs w:val="20"/>
        </w:rPr>
      </w:pPr>
      <w:r>
        <w:rPr>
          <w:rFonts w:ascii="Arial" w:hAnsi="Arial" w:cs="Arial"/>
          <w:bCs/>
          <w:sz w:val="20"/>
          <w:szCs w:val="20"/>
        </w:rPr>
        <w:t>Andrey Barrantes</w:t>
      </w:r>
      <w:r w:rsidRPr="0099349C">
        <w:rPr>
          <w:rFonts w:ascii="Arial" w:hAnsi="Arial" w:cs="Arial"/>
          <w:bCs/>
          <w:sz w:val="20"/>
          <w:szCs w:val="20"/>
        </w:rPr>
        <w:t xml:space="preserve">: </w:t>
      </w:r>
      <w:r>
        <w:rPr>
          <w:rFonts w:ascii="Arial" w:hAnsi="Arial" w:cs="Arial"/>
          <w:bCs/>
          <w:sz w:val="20"/>
          <w:szCs w:val="20"/>
        </w:rPr>
        <w:t>7050-7830</w:t>
      </w:r>
      <w:r w:rsidRPr="0099349C">
        <w:rPr>
          <w:rFonts w:ascii="Arial" w:hAnsi="Arial" w:cs="Arial"/>
          <w:bCs/>
          <w:sz w:val="20"/>
          <w:szCs w:val="20"/>
        </w:rPr>
        <w:t xml:space="preserve">, </w:t>
      </w:r>
      <w:r>
        <w:rPr>
          <w:rFonts w:ascii="Arial" w:hAnsi="Arial" w:cs="Arial"/>
          <w:bCs/>
          <w:sz w:val="20"/>
          <w:szCs w:val="20"/>
        </w:rPr>
        <w:t>abarrantes</w:t>
      </w:r>
      <w:r w:rsidRPr="0099349C">
        <w:rPr>
          <w:rFonts w:ascii="Arial" w:hAnsi="Arial" w:cs="Arial"/>
          <w:bCs/>
          <w:sz w:val="20"/>
          <w:szCs w:val="20"/>
        </w:rPr>
        <w:t>@cckcentroamerica.com</w:t>
      </w:r>
    </w:p>
    <w:p w14:paraId="5726461B" w14:textId="77777777" w:rsidR="00E17705" w:rsidRPr="00835D29" w:rsidRDefault="00E17705" w:rsidP="00FF11DE"/>
    <w:p w14:paraId="71DCC944" w14:textId="77777777" w:rsidR="00FF11DE" w:rsidRDefault="00FF11DE" w:rsidP="00FF11DE"/>
    <w:sectPr w:rsidR="00FF11D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53A7" w14:textId="77777777" w:rsidR="00DE70FA" w:rsidRDefault="00DE70FA" w:rsidP="00E17705">
      <w:pPr>
        <w:spacing w:after="0" w:line="240" w:lineRule="auto"/>
      </w:pPr>
      <w:r>
        <w:separator/>
      </w:r>
    </w:p>
  </w:endnote>
  <w:endnote w:type="continuationSeparator" w:id="0">
    <w:p w14:paraId="64BD2071" w14:textId="77777777" w:rsidR="00DE70FA" w:rsidRDefault="00DE70FA" w:rsidP="00E1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CAB2" w14:textId="77777777" w:rsidR="00DE70FA" w:rsidRDefault="00DE70FA" w:rsidP="00E17705">
      <w:pPr>
        <w:spacing w:after="0" w:line="240" w:lineRule="auto"/>
      </w:pPr>
      <w:r>
        <w:separator/>
      </w:r>
    </w:p>
  </w:footnote>
  <w:footnote w:type="continuationSeparator" w:id="0">
    <w:p w14:paraId="410F3CA6" w14:textId="77777777" w:rsidR="00DE70FA" w:rsidRDefault="00DE70FA" w:rsidP="00E17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F377" w14:textId="007C129E" w:rsidR="00E17705" w:rsidRDefault="00E17705">
    <w:pPr>
      <w:pStyle w:val="Encabezado"/>
    </w:pPr>
    <w:r>
      <w:rPr>
        <w:noProof/>
      </w:rPr>
      <w:drawing>
        <wp:anchor distT="0" distB="0" distL="114300" distR="114300" simplePos="0" relativeHeight="251659264" behindDoc="0" locked="0" layoutInCell="1" allowOverlap="1" wp14:anchorId="32E2F178" wp14:editId="48206D2C">
          <wp:simplePos x="0" y="0"/>
          <wp:positionH relativeFrom="page">
            <wp:align>left</wp:align>
          </wp:positionH>
          <wp:positionV relativeFrom="paragraph">
            <wp:posOffset>-451485</wp:posOffset>
          </wp:positionV>
          <wp:extent cx="7783602" cy="1189822"/>
          <wp:effectExtent l="0" t="0" r="0" b="0"/>
          <wp:wrapNone/>
          <wp:docPr id="1" name="Imagen 1"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in comunicados de prensa grupo purdy-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02" cy="1189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8F2"/>
    <w:multiLevelType w:val="hybridMultilevel"/>
    <w:tmpl w:val="0F6021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51A56DA"/>
    <w:multiLevelType w:val="hybridMultilevel"/>
    <w:tmpl w:val="EAC05A26"/>
    <w:lvl w:ilvl="0" w:tplc="D430C66E">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965233E"/>
    <w:multiLevelType w:val="hybridMultilevel"/>
    <w:tmpl w:val="8F2AE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4AB69F1"/>
    <w:multiLevelType w:val="hybridMultilevel"/>
    <w:tmpl w:val="36D0391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DF41BCC"/>
    <w:multiLevelType w:val="hybridMultilevel"/>
    <w:tmpl w:val="AC908BC0"/>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5" w15:restartNumberingAfterBreak="0">
    <w:nsid w:val="735F437A"/>
    <w:multiLevelType w:val="hybridMultilevel"/>
    <w:tmpl w:val="9E7EB8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DE"/>
    <w:rsid w:val="000430F0"/>
    <w:rsid w:val="000874D0"/>
    <w:rsid w:val="000B3C4A"/>
    <w:rsid w:val="001063B0"/>
    <w:rsid w:val="001275CD"/>
    <w:rsid w:val="001652C6"/>
    <w:rsid w:val="001841C8"/>
    <w:rsid w:val="001C1F9F"/>
    <w:rsid w:val="001E25A9"/>
    <w:rsid w:val="001E5353"/>
    <w:rsid w:val="001E72E7"/>
    <w:rsid w:val="00234E37"/>
    <w:rsid w:val="00254042"/>
    <w:rsid w:val="00254AC6"/>
    <w:rsid w:val="002A566A"/>
    <w:rsid w:val="00310604"/>
    <w:rsid w:val="00315AB1"/>
    <w:rsid w:val="0032018A"/>
    <w:rsid w:val="00336BA2"/>
    <w:rsid w:val="00362A54"/>
    <w:rsid w:val="003E753E"/>
    <w:rsid w:val="003E7A32"/>
    <w:rsid w:val="00410335"/>
    <w:rsid w:val="00422FC5"/>
    <w:rsid w:val="00464DAF"/>
    <w:rsid w:val="004678E3"/>
    <w:rsid w:val="004832B1"/>
    <w:rsid w:val="00491DBE"/>
    <w:rsid w:val="0050199E"/>
    <w:rsid w:val="005045C5"/>
    <w:rsid w:val="00552689"/>
    <w:rsid w:val="00561822"/>
    <w:rsid w:val="005837DE"/>
    <w:rsid w:val="00593B64"/>
    <w:rsid w:val="005B3718"/>
    <w:rsid w:val="006E5B93"/>
    <w:rsid w:val="00732677"/>
    <w:rsid w:val="00762A20"/>
    <w:rsid w:val="00770160"/>
    <w:rsid w:val="0078355B"/>
    <w:rsid w:val="007A35BF"/>
    <w:rsid w:val="007C0125"/>
    <w:rsid w:val="00812FD1"/>
    <w:rsid w:val="00856742"/>
    <w:rsid w:val="0088688B"/>
    <w:rsid w:val="009331D2"/>
    <w:rsid w:val="009654F6"/>
    <w:rsid w:val="009C5026"/>
    <w:rsid w:val="009C5A28"/>
    <w:rsid w:val="009C5FD2"/>
    <w:rsid w:val="009E5D1B"/>
    <w:rsid w:val="00A02A3F"/>
    <w:rsid w:val="00A414F1"/>
    <w:rsid w:val="00A42DF3"/>
    <w:rsid w:val="00A64F17"/>
    <w:rsid w:val="00A81A61"/>
    <w:rsid w:val="00AB7286"/>
    <w:rsid w:val="00AC1596"/>
    <w:rsid w:val="00B5680B"/>
    <w:rsid w:val="00BC3B27"/>
    <w:rsid w:val="00BE4CBF"/>
    <w:rsid w:val="00C14540"/>
    <w:rsid w:val="00C3349D"/>
    <w:rsid w:val="00C65A99"/>
    <w:rsid w:val="00C80E79"/>
    <w:rsid w:val="00C842B1"/>
    <w:rsid w:val="00CB0175"/>
    <w:rsid w:val="00D033D5"/>
    <w:rsid w:val="00D21A73"/>
    <w:rsid w:val="00D60E9D"/>
    <w:rsid w:val="00D66EEA"/>
    <w:rsid w:val="00DB53BB"/>
    <w:rsid w:val="00DE70FA"/>
    <w:rsid w:val="00DF1764"/>
    <w:rsid w:val="00E07F75"/>
    <w:rsid w:val="00E17705"/>
    <w:rsid w:val="00E34E3F"/>
    <w:rsid w:val="00E37193"/>
    <w:rsid w:val="00ED4305"/>
    <w:rsid w:val="00F964FA"/>
    <w:rsid w:val="00FA462D"/>
    <w:rsid w:val="00FF11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C74F"/>
  <w15:chartTrackingRefBased/>
  <w15:docId w15:val="{58C29CF6-2370-418E-909A-1B9C0FDC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F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11DE"/>
    <w:pPr>
      <w:ind w:left="720"/>
      <w:contextualSpacing/>
    </w:pPr>
  </w:style>
  <w:style w:type="paragraph" w:styleId="Encabezado">
    <w:name w:val="header"/>
    <w:basedOn w:val="Normal"/>
    <w:link w:val="EncabezadoCar"/>
    <w:uiPriority w:val="99"/>
    <w:unhideWhenUsed/>
    <w:rsid w:val="00E17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705"/>
  </w:style>
  <w:style w:type="paragraph" w:styleId="Piedepgina">
    <w:name w:val="footer"/>
    <w:basedOn w:val="Normal"/>
    <w:link w:val="PiedepginaCar"/>
    <w:uiPriority w:val="99"/>
    <w:unhideWhenUsed/>
    <w:rsid w:val="00E17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705"/>
  </w:style>
  <w:style w:type="paragraph" w:styleId="Sinespaciado">
    <w:name w:val="No Spacing"/>
    <w:link w:val="SinespaciadoCar"/>
    <w:uiPriority w:val="1"/>
    <w:qFormat/>
    <w:rsid w:val="00E17705"/>
    <w:pPr>
      <w:spacing w:after="0" w:line="240" w:lineRule="auto"/>
    </w:pPr>
    <w:rPr>
      <w:lang w:val="es-ES"/>
    </w:rPr>
  </w:style>
  <w:style w:type="character" w:customStyle="1" w:styleId="SinespaciadoCar">
    <w:name w:val="Sin espaciado Car"/>
    <w:link w:val="Sinespaciado"/>
    <w:uiPriority w:val="1"/>
    <w:qFormat/>
    <w:rsid w:val="00E17705"/>
    <w:rPr>
      <w:lang w:val="es-ES"/>
    </w:rPr>
  </w:style>
  <w:style w:type="character" w:styleId="Refdecomentario">
    <w:name w:val="annotation reference"/>
    <w:basedOn w:val="Fuentedeprrafopredeter"/>
    <w:uiPriority w:val="99"/>
    <w:semiHidden/>
    <w:unhideWhenUsed/>
    <w:rsid w:val="00732677"/>
    <w:rPr>
      <w:sz w:val="16"/>
      <w:szCs w:val="16"/>
    </w:rPr>
  </w:style>
  <w:style w:type="paragraph" w:styleId="Textocomentario">
    <w:name w:val="annotation text"/>
    <w:basedOn w:val="Normal"/>
    <w:link w:val="TextocomentarioCar"/>
    <w:uiPriority w:val="99"/>
    <w:semiHidden/>
    <w:unhideWhenUsed/>
    <w:rsid w:val="007326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2677"/>
    <w:rPr>
      <w:sz w:val="20"/>
      <w:szCs w:val="20"/>
    </w:rPr>
  </w:style>
  <w:style w:type="paragraph" w:styleId="Asuntodelcomentario">
    <w:name w:val="annotation subject"/>
    <w:basedOn w:val="Textocomentario"/>
    <w:next w:val="Textocomentario"/>
    <w:link w:val="AsuntodelcomentarioCar"/>
    <w:uiPriority w:val="99"/>
    <w:semiHidden/>
    <w:unhideWhenUsed/>
    <w:rsid w:val="00732677"/>
    <w:rPr>
      <w:b/>
      <w:bCs/>
    </w:rPr>
  </w:style>
  <w:style w:type="character" w:customStyle="1" w:styleId="AsuntodelcomentarioCar">
    <w:name w:val="Asunto del comentario Car"/>
    <w:basedOn w:val="TextocomentarioCar"/>
    <w:link w:val="Asuntodelcomentario"/>
    <w:uiPriority w:val="99"/>
    <w:semiHidden/>
    <w:rsid w:val="00732677"/>
    <w:rPr>
      <w:b/>
      <w:bCs/>
      <w:sz w:val="20"/>
      <w:szCs w:val="20"/>
    </w:rPr>
  </w:style>
  <w:style w:type="paragraph" w:styleId="Textodeglobo">
    <w:name w:val="Balloon Text"/>
    <w:basedOn w:val="Normal"/>
    <w:link w:val="TextodegloboCar"/>
    <w:uiPriority w:val="99"/>
    <w:semiHidden/>
    <w:unhideWhenUsed/>
    <w:rsid w:val="00732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2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Barrantes</dc:creator>
  <cp:keywords/>
  <dc:description/>
  <cp:lastModifiedBy>Andrey Barrantes</cp:lastModifiedBy>
  <cp:revision>8</cp:revision>
  <dcterms:created xsi:type="dcterms:W3CDTF">2021-03-26T21:44:00Z</dcterms:created>
  <dcterms:modified xsi:type="dcterms:W3CDTF">2021-03-26T22:36:00Z</dcterms:modified>
</cp:coreProperties>
</file>